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044F" w14:textId="77777777" w:rsidR="000233CD" w:rsidRDefault="000233CD" w:rsidP="00C4653F">
      <w:pPr>
        <w:tabs>
          <w:tab w:val="center" w:pos="2160"/>
        </w:tabs>
        <w:suppressAutoHyphens/>
        <w:jc w:val="center"/>
        <w:rPr>
          <w:b/>
          <w:sz w:val="32"/>
          <w:szCs w:val="32"/>
        </w:rPr>
      </w:pPr>
    </w:p>
    <w:p w14:paraId="15C73B65" w14:textId="77777777" w:rsidR="00697725" w:rsidRPr="00697725" w:rsidRDefault="00697725" w:rsidP="00192EB1">
      <w:pPr>
        <w:rPr>
          <w:szCs w:val="22"/>
        </w:rPr>
      </w:pPr>
      <w:r w:rsidRPr="00697725">
        <w:rPr>
          <w:szCs w:val="22"/>
        </w:rPr>
        <w:t>The syllabus provide</w:t>
      </w:r>
      <w:r>
        <w:rPr>
          <w:szCs w:val="22"/>
        </w:rPr>
        <w:t xml:space="preserve">d considers a course with </w:t>
      </w:r>
      <w:r w:rsidR="00192EB1">
        <w:rPr>
          <w:szCs w:val="22"/>
        </w:rPr>
        <w:t>45</w:t>
      </w:r>
      <w:r>
        <w:rPr>
          <w:szCs w:val="22"/>
        </w:rPr>
        <w:t xml:space="preserve"> hours of contact</w:t>
      </w:r>
      <w:r w:rsidR="00F35A7A">
        <w:rPr>
          <w:szCs w:val="22"/>
        </w:rPr>
        <w:t xml:space="preserve"> (as 15 classes of </w:t>
      </w:r>
      <w:r w:rsidR="00192EB1">
        <w:rPr>
          <w:szCs w:val="22"/>
        </w:rPr>
        <w:t>3</w:t>
      </w:r>
      <w:r w:rsidR="00F35A7A">
        <w:rPr>
          <w:szCs w:val="22"/>
        </w:rPr>
        <w:t xml:space="preserve"> hours each)</w:t>
      </w:r>
      <w:r>
        <w:rPr>
          <w:szCs w:val="22"/>
        </w:rPr>
        <w:t>. It assumes that students will have taken a core course in Operations Management</w:t>
      </w:r>
      <w:r w:rsidR="007A7270">
        <w:rPr>
          <w:szCs w:val="22"/>
        </w:rPr>
        <w:t xml:space="preserve"> and/or Operations Research</w:t>
      </w:r>
      <w:r>
        <w:rPr>
          <w:szCs w:val="22"/>
        </w:rPr>
        <w:t xml:space="preserve"> where they have had exposure to basic lot sizing and safety stocks. </w:t>
      </w:r>
    </w:p>
    <w:p w14:paraId="173E4C5D" w14:textId="77777777" w:rsidR="00A77C80" w:rsidRDefault="00A77C80" w:rsidP="00A77C80">
      <w:pPr>
        <w:jc w:val="left"/>
        <w:rPr>
          <w:b/>
          <w:sz w:val="24"/>
        </w:rPr>
      </w:pPr>
    </w:p>
    <w:p w14:paraId="4C0447E1" w14:textId="77777777" w:rsidR="00641BFF" w:rsidRPr="00DE0F0B" w:rsidRDefault="00641BFF" w:rsidP="00DE0F0B">
      <w:pPr>
        <w:pStyle w:val="ListParagraph"/>
        <w:numPr>
          <w:ilvl w:val="0"/>
          <w:numId w:val="21"/>
        </w:numPr>
        <w:tabs>
          <w:tab w:val="left" w:pos="360"/>
          <w:tab w:val="left" w:pos="450"/>
        </w:tabs>
        <w:ind w:hanging="1080"/>
        <w:jc w:val="left"/>
        <w:rPr>
          <w:b/>
          <w:sz w:val="24"/>
          <w:szCs w:val="24"/>
        </w:rPr>
      </w:pPr>
      <w:r w:rsidRPr="00DE0F0B">
        <w:rPr>
          <w:b/>
          <w:sz w:val="24"/>
          <w:szCs w:val="24"/>
        </w:rPr>
        <w:t>Course Description and Objectives</w:t>
      </w:r>
    </w:p>
    <w:p w14:paraId="5B465023" w14:textId="77777777" w:rsidR="00F10C4F" w:rsidRDefault="00F10C4F">
      <w:pPr>
        <w:suppressAutoHyphens/>
        <w:rPr>
          <w:spacing w:val="-3"/>
        </w:rPr>
      </w:pPr>
    </w:p>
    <w:p w14:paraId="337D40E8" w14:textId="77777777" w:rsidR="00B374A9" w:rsidRPr="00F95966" w:rsidRDefault="00F81C82" w:rsidP="00B374A9">
      <w:pPr>
        <w:suppressAutoHyphens/>
        <w:rPr>
          <w:spacing w:val="-3"/>
          <w:szCs w:val="22"/>
        </w:rPr>
      </w:pPr>
      <w:r>
        <w:rPr>
          <w:spacing w:val="-3"/>
        </w:rPr>
        <w:t>S</w:t>
      </w:r>
      <w:r w:rsidR="00B374A9">
        <w:rPr>
          <w:spacing w:val="-3"/>
        </w:rPr>
        <w:t xml:space="preserve">upply chain management is unique and, to some degree, represents a paradox because it is concerned with one of the oldest and also the most newly discovered activities of business. Supply chain activities - inventory </w:t>
      </w:r>
      <w:r w:rsidR="00B374A9" w:rsidRPr="00F95966">
        <w:rPr>
          <w:spacing w:val="-3"/>
          <w:szCs w:val="22"/>
        </w:rPr>
        <w:t xml:space="preserve">management, warehousing, </w:t>
      </w:r>
      <w:r w:rsidR="00CD640F" w:rsidRPr="00F95966">
        <w:rPr>
          <w:spacing w:val="-3"/>
          <w:szCs w:val="22"/>
        </w:rPr>
        <w:t xml:space="preserve">sourcing, communication, </w:t>
      </w:r>
      <w:r w:rsidR="00B374A9" w:rsidRPr="00F95966">
        <w:rPr>
          <w:spacing w:val="-3"/>
          <w:szCs w:val="22"/>
        </w:rPr>
        <w:t xml:space="preserve">transportation, and facility location - have been performed since the start of commercial activity. It is difficult to visualize any product that could reach a customer without logistical support. Yet it is only over the last few years that firms have started focusing on logistics and supply chain management as a source of competitive advantage. There is a realization that no company can do any better than its </w:t>
      </w:r>
      <w:r w:rsidRPr="00F95966">
        <w:rPr>
          <w:spacing w:val="-3"/>
          <w:szCs w:val="22"/>
        </w:rPr>
        <w:t>supply chain</w:t>
      </w:r>
      <w:r w:rsidR="00B374A9" w:rsidRPr="00F95966">
        <w:rPr>
          <w:spacing w:val="-3"/>
          <w:szCs w:val="22"/>
        </w:rPr>
        <w:t xml:space="preserve">. This becomes even more important given that product life cycles are shrinking and competition is intense. </w:t>
      </w:r>
      <w:r w:rsidRPr="00F95966">
        <w:rPr>
          <w:spacing w:val="-3"/>
          <w:szCs w:val="22"/>
        </w:rPr>
        <w:t>S</w:t>
      </w:r>
      <w:r w:rsidR="00B374A9" w:rsidRPr="00F95966">
        <w:rPr>
          <w:spacing w:val="-3"/>
          <w:szCs w:val="22"/>
        </w:rPr>
        <w:t>upply chain management today represents a great challenge as well as a tremendous opportunity for most firms.</w:t>
      </w:r>
    </w:p>
    <w:p w14:paraId="672FD73A" w14:textId="77777777" w:rsidR="00B374A9" w:rsidRPr="00F95966" w:rsidRDefault="00B374A9" w:rsidP="00B374A9">
      <w:pPr>
        <w:suppressAutoHyphens/>
        <w:rPr>
          <w:spacing w:val="-3"/>
          <w:szCs w:val="22"/>
        </w:rPr>
      </w:pPr>
    </w:p>
    <w:p w14:paraId="3160A8D5" w14:textId="77777777" w:rsidR="00B374A9" w:rsidRPr="00F95966" w:rsidRDefault="00B374A9" w:rsidP="00B374A9">
      <w:pPr>
        <w:suppressAutoHyphens/>
        <w:rPr>
          <w:spacing w:val="-3"/>
          <w:szCs w:val="22"/>
        </w:rPr>
      </w:pPr>
      <w:r w:rsidRPr="00F95966">
        <w:rPr>
          <w:spacing w:val="-3"/>
          <w:szCs w:val="22"/>
        </w:rPr>
        <w:t xml:space="preserve">Other terms that have recently appeared in the business jargon are </w:t>
      </w:r>
      <w:r w:rsidRPr="00F95966">
        <w:rPr>
          <w:i/>
          <w:spacing w:val="-3"/>
          <w:szCs w:val="22"/>
        </w:rPr>
        <w:t xml:space="preserve">demand chain, value chain, </w:t>
      </w:r>
      <w:r w:rsidRPr="00F95966">
        <w:rPr>
          <w:spacing w:val="-3"/>
          <w:szCs w:val="22"/>
        </w:rPr>
        <w:t>and</w:t>
      </w:r>
      <w:r w:rsidRPr="00F95966">
        <w:rPr>
          <w:i/>
          <w:spacing w:val="-3"/>
          <w:szCs w:val="22"/>
        </w:rPr>
        <w:t xml:space="preserve"> value stream</w:t>
      </w:r>
      <w:r w:rsidRPr="00F95966">
        <w:rPr>
          <w:spacing w:val="-3"/>
          <w:szCs w:val="22"/>
        </w:rPr>
        <w:t>. We will use the phrase supply chain management to cover all these ideas.</w:t>
      </w:r>
    </w:p>
    <w:p w14:paraId="6439C845" w14:textId="77777777" w:rsidR="00B374A9" w:rsidRPr="00F95966" w:rsidRDefault="00B374A9" w:rsidP="00B374A9">
      <w:pPr>
        <w:suppressAutoHyphens/>
        <w:rPr>
          <w:spacing w:val="-3"/>
          <w:szCs w:val="22"/>
        </w:rPr>
      </w:pPr>
    </w:p>
    <w:p w14:paraId="17C4F78E" w14:textId="77777777" w:rsidR="00F10C4F" w:rsidRDefault="00B374A9" w:rsidP="00B374A9">
      <w:pPr>
        <w:suppressAutoHyphens/>
        <w:rPr>
          <w:spacing w:val="-3"/>
          <w:szCs w:val="22"/>
        </w:rPr>
      </w:pPr>
      <w:r w:rsidRPr="00F95966">
        <w:rPr>
          <w:spacing w:val="-3"/>
          <w:szCs w:val="22"/>
        </w:rPr>
        <w:t xml:space="preserve">In this course we view the supply chain from the point of view of a general manager. Logistics and supply chain management is all about managing the hand-offs in a supply chain - hand-offs of information, product, or funds. The design of a </w:t>
      </w:r>
      <w:r w:rsidR="00F81C82" w:rsidRPr="00F95966">
        <w:rPr>
          <w:spacing w:val="-3"/>
          <w:szCs w:val="22"/>
        </w:rPr>
        <w:t>supply chain</w:t>
      </w:r>
      <w:r w:rsidRPr="00F95966">
        <w:rPr>
          <w:spacing w:val="-3"/>
          <w:szCs w:val="22"/>
        </w:rPr>
        <w:t xml:space="preserve"> is critically linked to the objectives of the supply chain. Our goal in this course is to understand how supply chain design and planning decisions impact the performance of the firm as well as the entire supply chain. The key will be to understand the link between supply chain structures and logistical capabilities in a firm or supply chain.</w:t>
      </w:r>
    </w:p>
    <w:p w14:paraId="7A59B90E" w14:textId="77777777" w:rsidR="00DE0F0B" w:rsidRDefault="00DE0F0B" w:rsidP="00B374A9">
      <w:pPr>
        <w:suppressAutoHyphens/>
        <w:rPr>
          <w:spacing w:val="-3"/>
          <w:szCs w:val="22"/>
        </w:rPr>
      </w:pPr>
    </w:p>
    <w:p w14:paraId="5F1D504F" w14:textId="77777777" w:rsidR="00DE0F0B" w:rsidRDefault="00DE0F0B" w:rsidP="00DE0F0B">
      <w:pPr>
        <w:pStyle w:val="ListParagraph"/>
        <w:numPr>
          <w:ilvl w:val="0"/>
          <w:numId w:val="21"/>
        </w:numPr>
        <w:tabs>
          <w:tab w:val="left" w:pos="360"/>
          <w:tab w:val="left" w:pos="450"/>
        </w:tabs>
        <w:ind w:hanging="1080"/>
        <w:rPr>
          <w:b/>
          <w:sz w:val="24"/>
          <w:szCs w:val="24"/>
        </w:rPr>
      </w:pPr>
      <w:r>
        <w:rPr>
          <w:b/>
          <w:sz w:val="24"/>
          <w:szCs w:val="24"/>
        </w:rPr>
        <w:t>Learning Outcomes and Competencies</w:t>
      </w:r>
    </w:p>
    <w:p w14:paraId="029EDB37" w14:textId="77777777" w:rsidR="00DE0F0B" w:rsidRPr="00DE0F0B" w:rsidRDefault="00DE0F0B" w:rsidP="00DE0F0B">
      <w:pPr>
        <w:pStyle w:val="ListParagraph"/>
        <w:tabs>
          <w:tab w:val="left" w:pos="360"/>
          <w:tab w:val="left" w:pos="450"/>
        </w:tabs>
        <w:ind w:left="1080"/>
        <w:rPr>
          <w:b/>
          <w:sz w:val="24"/>
          <w:szCs w:val="24"/>
        </w:rPr>
      </w:pPr>
    </w:p>
    <w:p w14:paraId="234C91C4" w14:textId="77777777" w:rsidR="00DE0F0B" w:rsidRPr="00DE0F0B" w:rsidRDefault="00DE0F0B" w:rsidP="00DE0F0B">
      <w:pPr>
        <w:pStyle w:val="ListParagraph"/>
        <w:numPr>
          <w:ilvl w:val="0"/>
          <w:numId w:val="22"/>
        </w:numPr>
        <w:rPr>
          <w:color w:val="000000"/>
          <w:shd w:val="clear" w:color="auto" w:fill="FFFFFF"/>
        </w:rPr>
      </w:pPr>
      <w:r w:rsidRPr="00DE0F0B">
        <w:rPr>
          <w:color w:val="000000"/>
          <w:shd w:val="clear" w:color="auto" w:fill="FFFFFF"/>
        </w:rPr>
        <w:t>Teach students fundamental problem areas of “</w:t>
      </w:r>
      <w:r>
        <w:rPr>
          <w:color w:val="000000"/>
          <w:shd w:val="clear" w:color="auto" w:fill="FFFFFF"/>
        </w:rPr>
        <w:t>Supply Chain Management</w:t>
      </w:r>
      <w:r w:rsidRPr="00DE0F0B">
        <w:rPr>
          <w:color w:val="000000"/>
          <w:shd w:val="clear" w:color="auto" w:fill="FFFFFF"/>
        </w:rPr>
        <w:t xml:space="preserve">” and, to introduce the relation between planning and control activities, as well as issues related to </w:t>
      </w:r>
      <w:r>
        <w:rPr>
          <w:color w:val="000000"/>
          <w:shd w:val="clear" w:color="auto" w:fill="FFFFFF"/>
        </w:rPr>
        <w:t>SCM</w:t>
      </w:r>
      <w:r w:rsidRPr="00DE0F0B">
        <w:rPr>
          <w:color w:val="000000"/>
          <w:shd w:val="clear" w:color="auto" w:fill="FFFFFF"/>
        </w:rPr>
        <w:t xml:space="preserve"> design.</w:t>
      </w:r>
    </w:p>
    <w:p w14:paraId="4B80DC4E" w14:textId="77777777" w:rsidR="00DE0F0B" w:rsidRPr="00DE0F0B" w:rsidRDefault="00DE0F0B" w:rsidP="00DE0F0B">
      <w:pPr>
        <w:pStyle w:val="ListParagraph"/>
        <w:numPr>
          <w:ilvl w:val="0"/>
          <w:numId w:val="22"/>
        </w:numPr>
        <w:rPr>
          <w:color w:val="000000"/>
          <w:shd w:val="clear" w:color="auto" w:fill="FFFFFF"/>
        </w:rPr>
      </w:pPr>
      <w:r w:rsidRPr="00DE0F0B">
        <w:rPr>
          <w:color w:val="000000"/>
          <w:shd w:val="clear" w:color="auto" w:fill="FFFFFF"/>
        </w:rPr>
        <w:t>Teach approaches that utilize mathematical modeling and optimization to solve problems and emphasize the importance of solving a planning</w:t>
      </w:r>
      <w:r>
        <w:rPr>
          <w:color w:val="000000"/>
          <w:shd w:val="clear" w:color="auto" w:fill="FFFFFF"/>
        </w:rPr>
        <w:t xml:space="preserve"> and control</w:t>
      </w:r>
      <w:r w:rsidRPr="00DE0F0B">
        <w:rPr>
          <w:color w:val="000000"/>
          <w:shd w:val="clear" w:color="auto" w:fill="FFFFFF"/>
        </w:rPr>
        <w:t xml:space="preserve"> problem analytically.</w:t>
      </w:r>
    </w:p>
    <w:p w14:paraId="29906D7C" w14:textId="77777777" w:rsidR="00DE0F0B" w:rsidRPr="00DE0F0B" w:rsidRDefault="00DE0F0B" w:rsidP="00DE0F0B">
      <w:pPr>
        <w:pStyle w:val="ListParagraph"/>
        <w:numPr>
          <w:ilvl w:val="0"/>
          <w:numId w:val="22"/>
        </w:numPr>
        <w:rPr>
          <w:color w:val="000000"/>
          <w:shd w:val="clear" w:color="auto" w:fill="FFFFFF"/>
        </w:rPr>
      </w:pPr>
      <w:r w:rsidRPr="00AA0AE9">
        <w:t xml:space="preserve">Be able to </w:t>
      </w:r>
      <w:r>
        <w:t>use different techniques and modern planning tools for engineering practice</w:t>
      </w:r>
    </w:p>
    <w:p w14:paraId="24C4FD06" w14:textId="77777777" w:rsidR="00DE0F0B" w:rsidRPr="00DE0F0B" w:rsidRDefault="00DE0F0B" w:rsidP="00DE0F0B">
      <w:pPr>
        <w:pStyle w:val="ListParagraph"/>
        <w:numPr>
          <w:ilvl w:val="0"/>
          <w:numId w:val="22"/>
        </w:numPr>
        <w:suppressAutoHyphens/>
        <w:rPr>
          <w:spacing w:val="-3"/>
          <w:szCs w:val="22"/>
        </w:rPr>
      </w:pPr>
      <w:r>
        <w:t>Be able to work in a team and confident in presenting and defending his work</w:t>
      </w:r>
    </w:p>
    <w:p w14:paraId="342B93E4" w14:textId="77777777" w:rsidR="00DE0F0B" w:rsidRDefault="00DE0F0B" w:rsidP="00DE0F0B">
      <w:pPr>
        <w:suppressAutoHyphens/>
        <w:rPr>
          <w:spacing w:val="-3"/>
          <w:szCs w:val="22"/>
        </w:rPr>
      </w:pPr>
    </w:p>
    <w:p w14:paraId="06D55AF6" w14:textId="77777777" w:rsidR="00F35A7A" w:rsidRPr="00F95966" w:rsidRDefault="00F35A7A" w:rsidP="006D2521">
      <w:pPr>
        <w:rPr>
          <w:b/>
          <w:szCs w:val="22"/>
        </w:rPr>
      </w:pPr>
    </w:p>
    <w:p w14:paraId="420F4DA2" w14:textId="77777777" w:rsidR="00641BFF" w:rsidRPr="00DE0F0B" w:rsidRDefault="00F10C4F" w:rsidP="00DE0F0B">
      <w:pPr>
        <w:pStyle w:val="ListParagraph"/>
        <w:numPr>
          <w:ilvl w:val="0"/>
          <w:numId w:val="21"/>
        </w:numPr>
        <w:tabs>
          <w:tab w:val="left" w:pos="360"/>
        </w:tabs>
        <w:ind w:hanging="1080"/>
        <w:rPr>
          <w:b/>
          <w:sz w:val="24"/>
          <w:szCs w:val="24"/>
        </w:rPr>
      </w:pPr>
      <w:r w:rsidRPr="00DE0F0B">
        <w:rPr>
          <w:b/>
          <w:sz w:val="24"/>
          <w:szCs w:val="24"/>
        </w:rPr>
        <w:t xml:space="preserve">Course Materials </w:t>
      </w:r>
      <w:r w:rsidR="00641BFF" w:rsidRPr="00DE0F0B">
        <w:rPr>
          <w:b/>
          <w:sz w:val="24"/>
          <w:szCs w:val="24"/>
        </w:rPr>
        <w:t xml:space="preserve">and </w:t>
      </w:r>
      <w:r w:rsidR="0050027E" w:rsidRPr="00DE0F0B">
        <w:rPr>
          <w:b/>
          <w:sz w:val="24"/>
          <w:szCs w:val="24"/>
        </w:rPr>
        <w:t>o</w:t>
      </w:r>
      <w:r w:rsidR="00641BFF" w:rsidRPr="00DE0F0B">
        <w:rPr>
          <w:b/>
          <w:sz w:val="24"/>
          <w:szCs w:val="24"/>
        </w:rPr>
        <w:t>ther Readings</w:t>
      </w:r>
    </w:p>
    <w:p w14:paraId="60221784" w14:textId="77777777" w:rsidR="00F10C4F" w:rsidRPr="00F95966" w:rsidRDefault="00F10C4F">
      <w:pPr>
        <w:suppressAutoHyphens/>
        <w:rPr>
          <w:spacing w:val="-3"/>
          <w:szCs w:val="22"/>
        </w:rPr>
      </w:pPr>
    </w:p>
    <w:p w14:paraId="16ED10BA" w14:textId="6C878567" w:rsidR="00FA212D" w:rsidRPr="00F95966" w:rsidRDefault="00494E06" w:rsidP="00EA1EED">
      <w:pPr>
        <w:numPr>
          <w:ilvl w:val="0"/>
          <w:numId w:val="5"/>
        </w:numPr>
        <w:suppressAutoHyphens/>
        <w:rPr>
          <w:spacing w:val="-3"/>
          <w:szCs w:val="22"/>
        </w:rPr>
      </w:pPr>
      <w:r w:rsidRPr="00F95966">
        <w:rPr>
          <w:spacing w:val="-3"/>
          <w:szCs w:val="22"/>
        </w:rPr>
        <w:t>T</w:t>
      </w:r>
      <w:r w:rsidR="004741C7" w:rsidRPr="00F95966">
        <w:rPr>
          <w:spacing w:val="-3"/>
          <w:szCs w:val="22"/>
        </w:rPr>
        <w:t>he textbook</w:t>
      </w:r>
      <w:r w:rsidRPr="00F95966">
        <w:rPr>
          <w:spacing w:val="-3"/>
          <w:szCs w:val="22"/>
        </w:rPr>
        <w:t>:</w:t>
      </w:r>
      <w:r w:rsidR="004741C7" w:rsidRPr="00F95966">
        <w:rPr>
          <w:spacing w:val="-3"/>
          <w:szCs w:val="22"/>
        </w:rPr>
        <w:t xml:space="preserve"> </w:t>
      </w:r>
      <w:r w:rsidR="004741C7" w:rsidRPr="00F95966">
        <w:rPr>
          <w:spacing w:val="-3"/>
          <w:szCs w:val="22"/>
          <w:u w:val="single"/>
        </w:rPr>
        <w:t>Supply Chain Management: Strategy, Planning, and Operations</w:t>
      </w:r>
      <w:r w:rsidR="004741C7" w:rsidRPr="00F95966">
        <w:rPr>
          <w:spacing w:val="-3"/>
          <w:szCs w:val="22"/>
        </w:rPr>
        <w:t xml:space="preserve"> </w:t>
      </w:r>
      <w:r w:rsidR="00D37CAD">
        <w:rPr>
          <w:spacing w:val="-3"/>
          <w:szCs w:val="22"/>
        </w:rPr>
        <w:t xml:space="preserve">(2016) </w:t>
      </w:r>
      <w:r w:rsidR="004741C7" w:rsidRPr="00F95966">
        <w:rPr>
          <w:spacing w:val="-3"/>
          <w:szCs w:val="22"/>
        </w:rPr>
        <w:t>by S. Chopra and P. Meindl (C&amp;M)</w:t>
      </w:r>
      <w:r w:rsidR="0032011F" w:rsidRPr="00F95966">
        <w:rPr>
          <w:spacing w:val="-3"/>
          <w:szCs w:val="22"/>
        </w:rPr>
        <w:t xml:space="preserve">, </w:t>
      </w:r>
      <w:r w:rsidR="008F304B">
        <w:rPr>
          <w:spacing w:val="-3"/>
          <w:szCs w:val="22"/>
        </w:rPr>
        <w:t>6</w:t>
      </w:r>
      <w:r w:rsidR="006B27E8" w:rsidRPr="00F95966">
        <w:rPr>
          <w:spacing w:val="-3"/>
          <w:szCs w:val="22"/>
          <w:vertAlign w:val="superscript"/>
        </w:rPr>
        <w:t>th</w:t>
      </w:r>
      <w:r w:rsidR="006B27E8" w:rsidRPr="00F95966">
        <w:rPr>
          <w:spacing w:val="-3"/>
          <w:szCs w:val="22"/>
        </w:rPr>
        <w:t xml:space="preserve"> </w:t>
      </w:r>
      <w:r w:rsidR="0032011F" w:rsidRPr="00F95966">
        <w:rPr>
          <w:spacing w:val="-3"/>
          <w:szCs w:val="22"/>
        </w:rPr>
        <w:t>Edition</w:t>
      </w:r>
      <w:r w:rsidR="004741C7" w:rsidRPr="00F95966">
        <w:rPr>
          <w:spacing w:val="-3"/>
          <w:szCs w:val="22"/>
        </w:rPr>
        <w:t>.</w:t>
      </w:r>
    </w:p>
    <w:p w14:paraId="1FA76705" w14:textId="77777777" w:rsidR="00FA212D" w:rsidRPr="00F95966" w:rsidRDefault="00FA212D" w:rsidP="00FA212D">
      <w:pPr>
        <w:suppressAutoHyphens/>
        <w:rPr>
          <w:spacing w:val="-3"/>
          <w:szCs w:val="22"/>
        </w:rPr>
      </w:pPr>
    </w:p>
    <w:p w14:paraId="7427EE2D" w14:textId="77777777" w:rsidR="00B152C1" w:rsidRPr="00F95966" w:rsidRDefault="00B152C1">
      <w:pPr>
        <w:suppressAutoHyphens/>
        <w:rPr>
          <w:spacing w:val="-3"/>
          <w:szCs w:val="22"/>
        </w:rPr>
      </w:pPr>
    </w:p>
    <w:p w14:paraId="3AE91980" w14:textId="77777777" w:rsidR="00641BFF" w:rsidRPr="00F95966" w:rsidRDefault="00641BFF">
      <w:pPr>
        <w:suppressAutoHyphens/>
        <w:rPr>
          <w:spacing w:val="-3"/>
          <w:szCs w:val="22"/>
        </w:rPr>
      </w:pPr>
      <w:r w:rsidRPr="00F95966">
        <w:rPr>
          <w:spacing w:val="-3"/>
          <w:szCs w:val="22"/>
        </w:rPr>
        <w:t>Some other textbooks on the subject that may be of interest:</w:t>
      </w:r>
    </w:p>
    <w:p w14:paraId="1B8425BC" w14:textId="77777777" w:rsidR="00641BFF" w:rsidRPr="00F95966" w:rsidRDefault="00641BFF">
      <w:pPr>
        <w:suppressAutoHyphens/>
        <w:rPr>
          <w:spacing w:val="-3"/>
          <w:szCs w:val="22"/>
        </w:rPr>
      </w:pPr>
    </w:p>
    <w:p w14:paraId="37A855CB" w14:textId="77777777" w:rsidR="00451E7C" w:rsidRPr="00F95966" w:rsidRDefault="00451E7C" w:rsidP="00EA1EED">
      <w:pPr>
        <w:numPr>
          <w:ilvl w:val="0"/>
          <w:numId w:val="4"/>
        </w:numPr>
        <w:suppressAutoHyphens/>
        <w:rPr>
          <w:spacing w:val="-3"/>
          <w:szCs w:val="22"/>
        </w:rPr>
      </w:pPr>
      <w:r w:rsidRPr="00F95966">
        <w:rPr>
          <w:spacing w:val="-3"/>
          <w:szCs w:val="22"/>
          <w:u w:val="single"/>
        </w:rPr>
        <w:t>Global Logistics and Supply Chain Management</w:t>
      </w:r>
      <w:r w:rsidRPr="00F95966">
        <w:rPr>
          <w:spacing w:val="-3"/>
          <w:szCs w:val="22"/>
        </w:rPr>
        <w:t xml:space="preserve"> by J. Mangan, C. Lalwani, T. Bitcher, R. Javadpour</w:t>
      </w:r>
    </w:p>
    <w:p w14:paraId="4FF024F0" w14:textId="77777777" w:rsidR="00641BFF" w:rsidRPr="00F95966" w:rsidRDefault="00641BFF" w:rsidP="00EA1EED">
      <w:pPr>
        <w:numPr>
          <w:ilvl w:val="0"/>
          <w:numId w:val="4"/>
        </w:numPr>
        <w:suppressAutoHyphens/>
        <w:rPr>
          <w:spacing w:val="-3"/>
          <w:szCs w:val="22"/>
        </w:rPr>
      </w:pPr>
      <w:r w:rsidRPr="00F95966">
        <w:rPr>
          <w:spacing w:val="-3"/>
          <w:szCs w:val="22"/>
          <w:u w:val="single"/>
        </w:rPr>
        <w:t>Modeling the Supply Chain</w:t>
      </w:r>
      <w:r w:rsidRPr="00F95966">
        <w:rPr>
          <w:spacing w:val="-3"/>
          <w:szCs w:val="22"/>
        </w:rPr>
        <w:t xml:space="preserve"> by Jeremy F. Shapiro.</w:t>
      </w:r>
    </w:p>
    <w:p w14:paraId="4AC5DD02" w14:textId="77777777" w:rsidR="00F95966" w:rsidRPr="00F95966" w:rsidRDefault="00641BFF" w:rsidP="00EA1EED">
      <w:pPr>
        <w:numPr>
          <w:ilvl w:val="0"/>
          <w:numId w:val="4"/>
        </w:numPr>
        <w:suppressAutoHyphens/>
        <w:rPr>
          <w:spacing w:val="-3"/>
          <w:szCs w:val="22"/>
        </w:rPr>
      </w:pPr>
      <w:r w:rsidRPr="00F95966">
        <w:rPr>
          <w:spacing w:val="-3"/>
          <w:szCs w:val="22"/>
          <w:u w:val="single"/>
        </w:rPr>
        <w:t>Designing and Managing the Supply Chain</w:t>
      </w:r>
      <w:r w:rsidRPr="00F95966">
        <w:rPr>
          <w:spacing w:val="-3"/>
          <w:szCs w:val="22"/>
        </w:rPr>
        <w:t xml:space="preserve"> by D. Simchi-Levi, P. Kaminsky, E. Simchi-Levi.</w:t>
      </w:r>
    </w:p>
    <w:p w14:paraId="23BC7D0E" w14:textId="77777777" w:rsidR="00641BFF" w:rsidRPr="00F95966" w:rsidRDefault="00F95966" w:rsidP="00EA1EED">
      <w:pPr>
        <w:numPr>
          <w:ilvl w:val="0"/>
          <w:numId w:val="4"/>
        </w:numPr>
        <w:suppressAutoHyphens/>
        <w:rPr>
          <w:spacing w:val="-3"/>
          <w:szCs w:val="22"/>
        </w:rPr>
      </w:pPr>
      <w:r w:rsidRPr="00F95966">
        <w:rPr>
          <w:szCs w:val="22"/>
          <w:u w:val="single"/>
          <w:lang w:val="en-CA" w:eastAsia="en-CA"/>
        </w:rPr>
        <w:t>Introduction to Materials Management</w:t>
      </w:r>
      <w:r w:rsidRPr="00F95966">
        <w:rPr>
          <w:szCs w:val="22"/>
          <w:lang w:val="en-CA" w:eastAsia="en-CA"/>
        </w:rPr>
        <w:t xml:space="preserve"> by J.R.T. Arnold, S.N. Chapman, and L.M. Clive</w:t>
      </w:r>
    </w:p>
    <w:p w14:paraId="11164812" w14:textId="77777777" w:rsidR="00BD511A" w:rsidRDefault="00BD511A">
      <w:pPr>
        <w:suppressAutoHyphens/>
        <w:rPr>
          <w:spacing w:val="-3"/>
        </w:rPr>
      </w:pPr>
    </w:p>
    <w:p w14:paraId="1ED7A70B" w14:textId="77777777" w:rsidR="003275FE" w:rsidRDefault="003275FE" w:rsidP="003275FE">
      <w:pPr>
        <w:rPr>
          <w:b/>
          <w:bCs/>
          <w:sz w:val="24"/>
          <w:szCs w:val="24"/>
        </w:rPr>
      </w:pPr>
      <w:r w:rsidRPr="003275FE">
        <w:rPr>
          <w:b/>
          <w:bCs/>
          <w:sz w:val="24"/>
          <w:szCs w:val="24"/>
        </w:rPr>
        <w:t>3. Grading Scheme:</w:t>
      </w:r>
    </w:p>
    <w:p w14:paraId="523015EE" w14:textId="77777777" w:rsidR="00290FB5" w:rsidRPr="003275FE" w:rsidRDefault="00290FB5" w:rsidP="003275FE">
      <w:pPr>
        <w:rPr>
          <w:b/>
          <w:bCs/>
          <w:sz w:val="24"/>
          <w:szCs w:val="24"/>
        </w:rPr>
      </w:pPr>
    </w:p>
    <w:tbl>
      <w:tblPr>
        <w:tblW w:w="7164" w:type="dxa"/>
        <w:tblCellMar>
          <w:left w:w="0" w:type="dxa"/>
          <w:right w:w="0" w:type="dxa"/>
        </w:tblCellMar>
        <w:tblLook w:val="0600" w:firstRow="0" w:lastRow="0" w:firstColumn="0" w:lastColumn="0" w:noHBand="1" w:noVBand="1"/>
      </w:tblPr>
      <w:tblGrid>
        <w:gridCol w:w="5274"/>
        <w:gridCol w:w="1890"/>
      </w:tblGrid>
      <w:tr w:rsidR="00290FB5" w:rsidRPr="00290FB5" w14:paraId="50CBD935" w14:textId="77777777" w:rsidTr="00290FB5">
        <w:trPr>
          <w:trHeight w:val="295"/>
        </w:trPr>
        <w:tc>
          <w:tcPr>
            <w:tcW w:w="5274" w:type="dxa"/>
            <w:tcMar>
              <w:top w:w="72" w:type="dxa"/>
              <w:left w:w="144" w:type="dxa"/>
              <w:bottom w:w="72" w:type="dxa"/>
              <w:right w:w="144" w:type="dxa"/>
            </w:tcMar>
            <w:vAlign w:val="center"/>
            <w:hideMark/>
          </w:tcPr>
          <w:p w14:paraId="19C62980" w14:textId="77777777" w:rsidR="00290FB5" w:rsidRPr="00290FB5" w:rsidRDefault="00290FB5" w:rsidP="00290FB5">
            <w:pPr>
              <w:ind w:left="547" w:hanging="547"/>
              <w:jc w:val="left"/>
              <w:textAlignment w:val="baseline"/>
              <w:rPr>
                <w:rFonts w:ascii="Arial" w:hAnsi="Arial" w:cs="Arial"/>
                <w:szCs w:val="22"/>
                <w:lang w:val="en-CA" w:eastAsia="en-CA"/>
              </w:rPr>
            </w:pPr>
            <w:r w:rsidRPr="00290FB5">
              <w:rPr>
                <w:rFonts w:ascii="Times" w:eastAsia="Arial Unicode MS" w:hAnsi="Times" w:cs="Times"/>
                <w:color w:val="000000" w:themeColor="text1"/>
                <w:kern w:val="24"/>
                <w:szCs w:val="22"/>
                <w:lang w:eastAsia="en-CA"/>
              </w:rPr>
              <w:t xml:space="preserve">Case Studies and </w:t>
            </w:r>
            <w:r w:rsidRPr="00290FB5">
              <w:rPr>
                <w:rFonts w:ascii="Times" w:eastAsia="Arial Unicode MS" w:hAnsi="Times" w:cs="Times"/>
                <w:color w:val="000000"/>
                <w:kern w:val="24"/>
                <w:szCs w:val="22"/>
                <w:lang w:eastAsia="en-CA"/>
              </w:rPr>
              <w:t>Assignments</w:t>
            </w:r>
            <w:r w:rsidR="005C2965">
              <w:rPr>
                <w:rFonts w:ascii="Times" w:eastAsia="Arial Unicode MS" w:hAnsi="Times" w:cs="Times"/>
                <w:color w:val="000000"/>
                <w:kern w:val="24"/>
                <w:szCs w:val="22"/>
                <w:lang w:eastAsia="en-CA"/>
              </w:rPr>
              <w:t xml:space="preserve"> (group</w:t>
            </w:r>
            <w:r w:rsidR="0028115C">
              <w:rPr>
                <w:rFonts w:ascii="Times" w:eastAsia="Arial Unicode MS" w:hAnsi="Times" w:cs="Times"/>
                <w:color w:val="000000"/>
                <w:kern w:val="24"/>
                <w:szCs w:val="22"/>
                <w:lang w:eastAsia="en-CA"/>
              </w:rPr>
              <w:t>)</w:t>
            </w:r>
          </w:p>
        </w:tc>
        <w:tc>
          <w:tcPr>
            <w:tcW w:w="1890" w:type="dxa"/>
            <w:tcMar>
              <w:top w:w="72" w:type="dxa"/>
              <w:left w:w="144" w:type="dxa"/>
              <w:bottom w:w="72" w:type="dxa"/>
              <w:right w:w="144" w:type="dxa"/>
            </w:tcMar>
            <w:vAlign w:val="center"/>
            <w:hideMark/>
          </w:tcPr>
          <w:p w14:paraId="6232C567" w14:textId="77777777" w:rsidR="00290FB5" w:rsidRPr="00290FB5" w:rsidRDefault="002109E0" w:rsidP="00290FB5">
            <w:pPr>
              <w:ind w:left="547" w:hanging="547"/>
              <w:jc w:val="center"/>
              <w:textAlignment w:val="baseline"/>
              <w:rPr>
                <w:rFonts w:ascii="Arial" w:hAnsi="Arial" w:cs="Arial"/>
                <w:szCs w:val="22"/>
                <w:lang w:val="en-CA" w:eastAsia="en-CA"/>
              </w:rPr>
            </w:pPr>
            <w:r>
              <w:rPr>
                <w:rFonts w:ascii="Times" w:eastAsia="Arial Unicode MS" w:hAnsi="Times" w:cs="Times"/>
                <w:color w:val="000000" w:themeColor="text1"/>
                <w:kern w:val="24"/>
                <w:szCs w:val="22"/>
                <w:lang w:eastAsia="en-CA"/>
              </w:rPr>
              <w:t>1</w:t>
            </w:r>
            <w:r w:rsidR="00AB15B8">
              <w:rPr>
                <w:rFonts w:ascii="Times" w:eastAsia="Arial Unicode MS" w:hAnsi="Times" w:cs="Times"/>
                <w:color w:val="000000" w:themeColor="text1"/>
                <w:kern w:val="24"/>
                <w:szCs w:val="22"/>
                <w:lang w:eastAsia="en-CA"/>
              </w:rPr>
              <w:t>0</w:t>
            </w:r>
            <w:r w:rsidR="00290FB5" w:rsidRPr="00290FB5">
              <w:rPr>
                <w:rFonts w:ascii="Times" w:eastAsia="Arial Unicode MS" w:hAnsi="Times" w:cs="Times"/>
                <w:color w:val="000000" w:themeColor="text1"/>
                <w:kern w:val="24"/>
                <w:szCs w:val="22"/>
                <w:lang w:eastAsia="en-CA"/>
              </w:rPr>
              <w:t>%</w:t>
            </w:r>
          </w:p>
        </w:tc>
      </w:tr>
      <w:tr w:rsidR="00290FB5" w:rsidRPr="00290FB5" w14:paraId="7AE5AC0C" w14:textId="77777777" w:rsidTr="00290FB5">
        <w:trPr>
          <w:trHeight w:val="201"/>
        </w:trPr>
        <w:tc>
          <w:tcPr>
            <w:tcW w:w="5274" w:type="dxa"/>
            <w:tcMar>
              <w:top w:w="72" w:type="dxa"/>
              <w:left w:w="144" w:type="dxa"/>
              <w:bottom w:w="72" w:type="dxa"/>
              <w:right w:w="144" w:type="dxa"/>
            </w:tcMar>
            <w:vAlign w:val="center"/>
            <w:hideMark/>
          </w:tcPr>
          <w:p w14:paraId="3758A976" w14:textId="77777777" w:rsidR="00290FB5" w:rsidRPr="00290FB5" w:rsidRDefault="00290FB5" w:rsidP="00290FB5">
            <w:pPr>
              <w:ind w:left="547" w:hanging="547"/>
              <w:jc w:val="left"/>
              <w:textAlignment w:val="baseline"/>
              <w:rPr>
                <w:rFonts w:ascii="Arial" w:hAnsi="Arial" w:cs="Arial"/>
                <w:szCs w:val="22"/>
                <w:lang w:val="en-CA" w:eastAsia="en-CA"/>
              </w:rPr>
            </w:pPr>
            <w:r w:rsidRPr="00290FB5">
              <w:rPr>
                <w:rFonts w:ascii="Times" w:eastAsia="Arial Unicode MS" w:hAnsi="Times" w:cs="Times"/>
                <w:color w:val="000000"/>
                <w:kern w:val="24"/>
                <w:szCs w:val="22"/>
                <w:lang w:eastAsia="en-CA"/>
              </w:rPr>
              <w:t>Midterm Exam</w:t>
            </w:r>
            <w:r w:rsidR="0028115C">
              <w:rPr>
                <w:rFonts w:ascii="Times" w:eastAsia="Arial Unicode MS" w:hAnsi="Times" w:cs="Times"/>
                <w:color w:val="000000"/>
                <w:kern w:val="24"/>
                <w:szCs w:val="22"/>
                <w:lang w:eastAsia="en-CA"/>
              </w:rPr>
              <w:t xml:space="preserve"> (individual)</w:t>
            </w:r>
          </w:p>
        </w:tc>
        <w:tc>
          <w:tcPr>
            <w:tcW w:w="1890" w:type="dxa"/>
            <w:tcMar>
              <w:top w:w="72" w:type="dxa"/>
              <w:left w:w="144" w:type="dxa"/>
              <w:bottom w:w="72" w:type="dxa"/>
              <w:right w:w="144" w:type="dxa"/>
            </w:tcMar>
            <w:vAlign w:val="center"/>
            <w:hideMark/>
          </w:tcPr>
          <w:p w14:paraId="5F69DA39" w14:textId="7BF6C5CA" w:rsidR="00290FB5" w:rsidRPr="00290FB5" w:rsidRDefault="00D37CAD" w:rsidP="00290FB5">
            <w:pPr>
              <w:ind w:left="547" w:hanging="547"/>
              <w:jc w:val="center"/>
              <w:textAlignment w:val="baseline"/>
              <w:rPr>
                <w:rFonts w:ascii="Arial" w:hAnsi="Arial" w:cs="Arial"/>
                <w:szCs w:val="22"/>
                <w:lang w:val="en-CA" w:eastAsia="en-CA"/>
              </w:rPr>
            </w:pPr>
            <w:r>
              <w:rPr>
                <w:rFonts w:ascii="Times" w:eastAsia="Arial Unicode MS" w:hAnsi="Times" w:cs="Times"/>
                <w:color w:val="000000"/>
                <w:kern w:val="24"/>
                <w:szCs w:val="22"/>
                <w:lang w:eastAsia="en-CA"/>
              </w:rPr>
              <w:t>30</w:t>
            </w:r>
            <w:r w:rsidR="00290FB5" w:rsidRPr="00290FB5">
              <w:rPr>
                <w:rFonts w:ascii="Times" w:eastAsia="Arial Unicode MS" w:hAnsi="Times" w:cs="Times"/>
                <w:color w:val="000000"/>
                <w:kern w:val="24"/>
                <w:szCs w:val="22"/>
                <w:lang w:eastAsia="en-CA"/>
              </w:rPr>
              <w:t>%</w:t>
            </w:r>
          </w:p>
        </w:tc>
      </w:tr>
      <w:tr w:rsidR="00290FB5" w:rsidRPr="00290FB5" w14:paraId="723B5665" w14:textId="77777777" w:rsidTr="00290FB5">
        <w:trPr>
          <w:trHeight w:val="147"/>
        </w:trPr>
        <w:tc>
          <w:tcPr>
            <w:tcW w:w="5274" w:type="dxa"/>
            <w:tcMar>
              <w:top w:w="72" w:type="dxa"/>
              <w:left w:w="144" w:type="dxa"/>
              <w:bottom w:w="72" w:type="dxa"/>
              <w:right w:w="144" w:type="dxa"/>
            </w:tcMar>
            <w:vAlign w:val="center"/>
            <w:hideMark/>
          </w:tcPr>
          <w:p w14:paraId="5806456A" w14:textId="77777777" w:rsidR="00290FB5" w:rsidRPr="00290FB5" w:rsidRDefault="00315678" w:rsidP="00290FB5">
            <w:pPr>
              <w:ind w:left="547" w:hanging="547"/>
              <w:jc w:val="left"/>
              <w:textAlignment w:val="baseline"/>
              <w:rPr>
                <w:rFonts w:ascii="Arial" w:hAnsi="Arial" w:cs="Arial"/>
                <w:szCs w:val="22"/>
                <w:lang w:val="en-CA" w:eastAsia="en-CA"/>
              </w:rPr>
            </w:pPr>
            <w:r>
              <w:rPr>
                <w:rFonts w:ascii="Times" w:eastAsiaTheme="minorEastAsia" w:hAnsi="Times" w:cs="Times"/>
                <w:color w:val="000000" w:themeColor="text1"/>
                <w:kern w:val="24"/>
                <w:szCs w:val="22"/>
                <w:lang w:eastAsia="en-CA"/>
              </w:rPr>
              <w:t xml:space="preserve">Term Paper </w:t>
            </w:r>
            <w:r>
              <w:rPr>
                <w:rFonts w:ascii="Times" w:eastAsia="Arial Unicode MS" w:hAnsi="Times" w:cs="Times"/>
                <w:color w:val="000000"/>
                <w:kern w:val="24"/>
                <w:szCs w:val="22"/>
                <w:lang w:eastAsia="en-CA"/>
              </w:rPr>
              <w:t>(group)</w:t>
            </w:r>
            <w:r w:rsidR="002A7D92">
              <w:rPr>
                <w:rFonts w:ascii="Times" w:eastAsiaTheme="minorEastAsia" w:hAnsi="Times" w:cs="Times"/>
                <w:color w:val="000000" w:themeColor="text1"/>
                <w:kern w:val="24"/>
                <w:szCs w:val="22"/>
                <w:lang w:eastAsia="en-CA"/>
              </w:rPr>
              <w:t xml:space="preserve"> (10% report, 10% presentations)</w:t>
            </w:r>
          </w:p>
        </w:tc>
        <w:tc>
          <w:tcPr>
            <w:tcW w:w="1890" w:type="dxa"/>
            <w:tcMar>
              <w:top w:w="72" w:type="dxa"/>
              <w:left w:w="144" w:type="dxa"/>
              <w:bottom w:w="72" w:type="dxa"/>
              <w:right w:w="144" w:type="dxa"/>
            </w:tcMar>
            <w:vAlign w:val="center"/>
            <w:hideMark/>
          </w:tcPr>
          <w:p w14:paraId="03A1D37F" w14:textId="4689BBAF" w:rsidR="00290FB5" w:rsidRPr="00290FB5" w:rsidRDefault="00D37CAD" w:rsidP="00290FB5">
            <w:pPr>
              <w:ind w:left="547" w:hanging="547"/>
              <w:jc w:val="center"/>
              <w:textAlignment w:val="baseline"/>
              <w:rPr>
                <w:rFonts w:ascii="Arial" w:hAnsi="Arial" w:cs="Arial"/>
                <w:szCs w:val="22"/>
                <w:lang w:val="en-CA" w:eastAsia="en-CA"/>
              </w:rPr>
            </w:pPr>
            <w:r>
              <w:rPr>
                <w:rFonts w:ascii="Times" w:eastAsia="Arial Unicode MS" w:hAnsi="Times" w:cs="Times"/>
                <w:color w:val="000000" w:themeColor="text1"/>
                <w:kern w:val="24"/>
                <w:szCs w:val="22"/>
                <w:lang w:eastAsia="en-CA"/>
              </w:rPr>
              <w:t>2</w:t>
            </w:r>
            <w:r w:rsidR="00AB15B8">
              <w:rPr>
                <w:rFonts w:ascii="Times" w:eastAsia="Arial Unicode MS" w:hAnsi="Times" w:cs="Times"/>
                <w:color w:val="000000" w:themeColor="text1"/>
                <w:kern w:val="24"/>
                <w:szCs w:val="22"/>
                <w:lang w:eastAsia="en-CA"/>
              </w:rPr>
              <w:t>0</w:t>
            </w:r>
            <w:r w:rsidR="00290FB5" w:rsidRPr="00290FB5">
              <w:rPr>
                <w:rFonts w:ascii="Times" w:eastAsia="Arial Unicode MS" w:hAnsi="Times" w:cs="Times"/>
                <w:color w:val="000000" w:themeColor="text1"/>
                <w:kern w:val="24"/>
                <w:szCs w:val="22"/>
                <w:lang w:eastAsia="en-CA"/>
              </w:rPr>
              <w:t>%</w:t>
            </w:r>
          </w:p>
        </w:tc>
      </w:tr>
      <w:tr w:rsidR="00290FB5" w:rsidRPr="00290FB5" w14:paraId="00339F7E" w14:textId="77777777" w:rsidTr="00290FB5">
        <w:trPr>
          <w:trHeight w:val="174"/>
        </w:trPr>
        <w:tc>
          <w:tcPr>
            <w:tcW w:w="5274" w:type="dxa"/>
            <w:tcMar>
              <w:top w:w="72" w:type="dxa"/>
              <w:left w:w="144" w:type="dxa"/>
              <w:bottom w:w="72" w:type="dxa"/>
              <w:right w:w="144" w:type="dxa"/>
            </w:tcMar>
            <w:vAlign w:val="center"/>
            <w:hideMark/>
          </w:tcPr>
          <w:p w14:paraId="696E67C9" w14:textId="77777777" w:rsidR="00290FB5" w:rsidRPr="00290FB5" w:rsidRDefault="00290FB5" w:rsidP="00290FB5">
            <w:pPr>
              <w:ind w:left="547" w:hanging="547"/>
              <w:jc w:val="left"/>
              <w:textAlignment w:val="baseline"/>
              <w:rPr>
                <w:rFonts w:ascii="Arial" w:hAnsi="Arial" w:cs="Arial"/>
                <w:szCs w:val="22"/>
                <w:lang w:val="en-CA" w:eastAsia="en-CA"/>
              </w:rPr>
            </w:pPr>
            <w:r w:rsidRPr="00290FB5">
              <w:rPr>
                <w:rFonts w:ascii="Times" w:eastAsia="Arial Unicode MS" w:hAnsi="Times" w:cs="Times"/>
                <w:color w:val="000000"/>
                <w:kern w:val="24"/>
                <w:szCs w:val="22"/>
                <w:lang w:eastAsia="en-CA"/>
              </w:rPr>
              <w:t>Final Exam</w:t>
            </w:r>
            <w:r w:rsidR="0028115C">
              <w:rPr>
                <w:rFonts w:ascii="Times" w:eastAsia="Arial Unicode MS" w:hAnsi="Times" w:cs="Times"/>
                <w:color w:val="000000"/>
                <w:kern w:val="24"/>
                <w:szCs w:val="22"/>
                <w:lang w:eastAsia="en-CA"/>
              </w:rPr>
              <w:t xml:space="preserve"> (individual)</w:t>
            </w:r>
          </w:p>
        </w:tc>
        <w:tc>
          <w:tcPr>
            <w:tcW w:w="1890" w:type="dxa"/>
            <w:tcMar>
              <w:top w:w="72" w:type="dxa"/>
              <w:left w:w="144" w:type="dxa"/>
              <w:bottom w:w="72" w:type="dxa"/>
              <w:right w:w="144" w:type="dxa"/>
            </w:tcMar>
            <w:vAlign w:val="center"/>
            <w:hideMark/>
          </w:tcPr>
          <w:p w14:paraId="4B90770A" w14:textId="66CF18DA" w:rsidR="00290FB5" w:rsidRPr="00290FB5" w:rsidRDefault="00D37CAD" w:rsidP="00290FB5">
            <w:pPr>
              <w:ind w:left="547" w:hanging="547"/>
              <w:jc w:val="center"/>
              <w:textAlignment w:val="baseline"/>
              <w:rPr>
                <w:rFonts w:ascii="Arial" w:hAnsi="Arial" w:cs="Arial"/>
                <w:szCs w:val="22"/>
                <w:lang w:val="en-CA" w:eastAsia="en-CA"/>
              </w:rPr>
            </w:pPr>
            <w:r>
              <w:rPr>
                <w:rFonts w:ascii="Times" w:eastAsia="Arial Unicode MS" w:hAnsi="Times" w:cs="Times"/>
                <w:color w:val="000000"/>
                <w:kern w:val="24"/>
                <w:szCs w:val="22"/>
                <w:lang w:eastAsia="en-CA"/>
              </w:rPr>
              <w:t>4</w:t>
            </w:r>
            <w:r w:rsidR="002109E0">
              <w:rPr>
                <w:rFonts w:ascii="Times" w:eastAsia="Arial Unicode MS" w:hAnsi="Times" w:cs="Times"/>
                <w:color w:val="000000"/>
                <w:kern w:val="24"/>
                <w:szCs w:val="22"/>
                <w:lang w:eastAsia="en-CA"/>
              </w:rPr>
              <w:t>0</w:t>
            </w:r>
            <w:r w:rsidR="00290FB5" w:rsidRPr="00290FB5">
              <w:rPr>
                <w:rFonts w:ascii="Times" w:eastAsia="Arial Unicode MS" w:hAnsi="Times" w:cs="Times"/>
                <w:color w:val="000000"/>
                <w:kern w:val="24"/>
                <w:szCs w:val="22"/>
                <w:lang w:eastAsia="en-CA"/>
              </w:rPr>
              <w:t xml:space="preserve">% </w:t>
            </w:r>
          </w:p>
        </w:tc>
      </w:tr>
    </w:tbl>
    <w:p w14:paraId="577A449E" w14:textId="77777777" w:rsidR="00290FB5" w:rsidRDefault="00290FB5">
      <w:pPr>
        <w:rPr>
          <w:b/>
          <w:sz w:val="24"/>
          <w:szCs w:val="24"/>
        </w:rPr>
      </w:pPr>
    </w:p>
    <w:p w14:paraId="08A742CF" w14:textId="77777777" w:rsidR="00290FB5" w:rsidRDefault="00290FB5">
      <w:pPr>
        <w:rPr>
          <w:b/>
          <w:sz w:val="24"/>
          <w:szCs w:val="24"/>
        </w:rPr>
      </w:pPr>
    </w:p>
    <w:p w14:paraId="13BAC629" w14:textId="77777777" w:rsidR="005C0AFE" w:rsidRPr="005530E1" w:rsidRDefault="006677A3">
      <w:pPr>
        <w:rPr>
          <w:b/>
          <w:sz w:val="24"/>
          <w:szCs w:val="24"/>
        </w:rPr>
      </w:pPr>
      <w:r w:rsidRPr="00DC72A7">
        <w:rPr>
          <w:b/>
          <w:sz w:val="24"/>
          <w:szCs w:val="24"/>
        </w:rPr>
        <w:t>4</w:t>
      </w:r>
      <w:r w:rsidR="005C0AFE" w:rsidRPr="00DC72A7">
        <w:rPr>
          <w:b/>
          <w:sz w:val="24"/>
          <w:szCs w:val="24"/>
        </w:rPr>
        <w:t xml:space="preserve">. </w:t>
      </w:r>
      <w:r w:rsidR="005530E1" w:rsidRPr="005530E1">
        <w:rPr>
          <w:b/>
          <w:sz w:val="24"/>
          <w:szCs w:val="24"/>
        </w:rPr>
        <w:t xml:space="preserve">Topics, </w:t>
      </w:r>
      <w:r w:rsidR="00014A0D">
        <w:rPr>
          <w:b/>
          <w:sz w:val="24"/>
          <w:szCs w:val="24"/>
        </w:rPr>
        <w:t xml:space="preserve">Tentative </w:t>
      </w:r>
      <w:r w:rsidR="005530E1" w:rsidRPr="005530E1">
        <w:rPr>
          <w:b/>
          <w:sz w:val="24"/>
          <w:szCs w:val="24"/>
        </w:rPr>
        <w:t>Schedule and Assignments</w:t>
      </w:r>
    </w:p>
    <w:p w14:paraId="7F50C6E4" w14:textId="77777777" w:rsidR="005C0AFE" w:rsidRDefault="005C0AFE"/>
    <w:p w14:paraId="58EB1B47" w14:textId="77777777" w:rsidR="007130B4" w:rsidRDefault="007632A7" w:rsidP="00EA1EED">
      <w:pPr>
        <w:numPr>
          <w:ilvl w:val="0"/>
          <w:numId w:val="6"/>
        </w:numPr>
        <w:rPr>
          <w:spacing w:val="-3"/>
        </w:rPr>
      </w:pPr>
      <w:r w:rsidRPr="007632A7">
        <w:rPr>
          <w:i/>
          <w:spacing w:val="-3"/>
        </w:rPr>
        <w:t>All</w:t>
      </w:r>
      <w:r>
        <w:rPr>
          <w:spacing w:val="-3"/>
        </w:rPr>
        <w:t xml:space="preserve"> </w:t>
      </w:r>
      <w:r w:rsidRPr="00B152C1">
        <w:rPr>
          <w:b/>
          <w:spacing w:val="-3"/>
        </w:rPr>
        <w:t>cases must be read before the class</w:t>
      </w:r>
      <w:r>
        <w:rPr>
          <w:spacing w:val="-3"/>
        </w:rPr>
        <w:t xml:space="preserve"> they are to be discussed in</w:t>
      </w:r>
      <w:r w:rsidR="002366A2">
        <w:rPr>
          <w:spacing w:val="-3"/>
        </w:rPr>
        <w:t xml:space="preserve"> (</w:t>
      </w:r>
      <w:r w:rsidRPr="007632A7">
        <w:rPr>
          <w:i/>
          <w:spacing w:val="-3"/>
        </w:rPr>
        <w:t>whether a submission is required or not</w:t>
      </w:r>
      <w:r>
        <w:rPr>
          <w:spacing w:val="-3"/>
        </w:rPr>
        <w:t>).</w:t>
      </w:r>
    </w:p>
    <w:p w14:paraId="4E8255C6" w14:textId="77777777" w:rsidR="007130B4" w:rsidRDefault="00CA7D96" w:rsidP="00EA1EED">
      <w:pPr>
        <w:numPr>
          <w:ilvl w:val="0"/>
          <w:numId w:val="6"/>
        </w:numPr>
        <w:rPr>
          <w:spacing w:val="-3"/>
        </w:rPr>
      </w:pPr>
      <w:r>
        <w:rPr>
          <w:spacing w:val="-3"/>
        </w:rPr>
        <w:t xml:space="preserve">Lectures will follow the book (C&amp;M).  </w:t>
      </w:r>
      <w:r w:rsidR="007632A7">
        <w:rPr>
          <w:spacing w:val="-3"/>
        </w:rPr>
        <w:t xml:space="preserve">Chapters from C&amp;M are assigned as background reading with the material being covered. The </w:t>
      </w:r>
      <w:r w:rsidR="007632A7" w:rsidRPr="00B152C1">
        <w:rPr>
          <w:b/>
          <w:spacing w:val="-3"/>
        </w:rPr>
        <w:t>book chapters are best read right after the lecture</w:t>
      </w:r>
      <w:r w:rsidR="007632A7">
        <w:rPr>
          <w:spacing w:val="-3"/>
        </w:rPr>
        <w:t xml:space="preserve"> to reinforce the concepts discussed. The book also provides technical details that may not be discussed in class. </w:t>
      </w:r>
    </w:p>
    <w:p w14:paraId="792164BE" w14:textId="77777777" w:rsidR="007632A7" w:rsidRDefault="007632A7"/>
    <w:p w14:paraId="1122C8BC" w14:textId="77777777" w:rsidR="00B61ED8" w:rsidRDefault="00B61ED8" w:rsidP="00B61ED8">
      <w:r>
        <w:t>The case</w:t>
      </w:r>
      <w:r w:rsidR="00145C77">
        <w:t>s</w:t>
      </w:r>
      <w:r>
        <w:t xml:space="preserve"> and readings </w:t>
      </w:r>
      <w:r w:rsidR="005D580A">
        <w:t xml:space="preserve">to be covered </w:t>
      </w:r>
      <w:r>
        <w:t>are specified below</w:t>
      </w:r>
      <w:r w:rsidR="00145C77">
        <w:t xml:space="preserve"> for each week.</w:t>
      </w:r>
    </w:p>
    <w:p w14:paraId="7E7B8393" w14:textId="77777777" w:rsidR="00323C55" w:rsidRDefault="00323C55" w:rsidP="00323C55"/>
    <w:p w14:paraId="63738FD8" w14:textId="77777777" w:rsidR="00641BFF" w:rsidRPr="00884A41" w:rsidRDefault="00FF06E2" w:rsidP="00323C55">
      <w:pPr>
        <w:rPr>
          <w:b/>
          <w:i/>
          <w:sz w:val="24"/>
          <w:szCs w:val="24"/>
          <w:u w:val="single"/>
        </w:rPr>
      </w:pPr>
      <w:r w:rsidRPr="00884A41">
        <w:rPr>
          <w:b/>
          <w:i/>
          <w:sz w:val="24"/>
          <w:szCs w:val="24"/>
          <w:u w:val="single"/>
        </w:rPr>
        <w:t xml:space="preserve">A Strategic Framework </w:t>
      </w:r>
      <w:r w:rsidR="00BE70E3" w:rsidRPr="00884A41">
        <w:rPr>
          <w:b/>
          <w:i/>
          <w:sz w:val="24"/>
          <w:szCs w:val="24"/>
          <w:u w:val="single"/>
        </w:rPr>
        <w:t>to Analyze</w:t>
      </w:r>
      <w:r w:rsidRPr="00884A41">
        <w:rPr>
          <w:b/>
          <w:i/>
          <w:sz w:val="24"/>
          <w:szCs w:val="24"/>
          <w:u w:val="single"/>
        </w:rPr>
        <w:t xml:space="preserve"> Supply Chain</w:t>
      </w:r>
      <w:r w:rsidR="00BE70E3" w:rsidRPr="00884A41">
        <w:rPr>
          <w:b/>
          <w:i/>
          <w:sz w:val="24"/>
          <w:szCs w:val="24"/>
          <w:u w:val="single"/>
        </w:rPr>
        <w:t>s</w:t>
      </w:r>
      <w:r w:rsidR="002610D1">
        <w:rPr>
          <w:b/>
          <w:i/>
          <w:sz w:val="24"/>
          <w:szCs w:val="24"/>
          <w:u w:val="single"/>
        </w:rPr>
        <w:t xml:space="preserve"> (Classes 1-2</w:t>
      </w:r>
      <w:r w:rsidR="002D2C46" w:rsidRPr="00884A41">
        <w:rPr>
          <w:b/>
          <w:i/>
          <w:sz w:val="24"/>
          <w:szCs w:val="24"/>
          <w:u w:val="single"/>
        </w:rPr>
        <w:t>)</w:t>
      </w:r>
    </w:p>
    <w:p w14:paraId="63622B9B" w14:textId="77777777" w:rsidR="00323C55" w:rsidRPr="00323C55" w:rsidRDefault="00323C55" w:rsidP="00323C55">
      <w:pPr>
        <w:rPr>
          <w:b/>
          <w:i/>
        </w:rPr>
      </w:pPr>
    </w:p>
    <w:p w14:paraId="482FC6DB" w14:textId="77777777" w:rsidR="00B775D9" w:rsidRDefault="00B775D9" w:rsidP="00830504">
      <w:pPr>
        <w:rPr>
          <w:bCs/>
          <w:spacing w:val="-3"/>
        </w:rPr>
      </w:pPr>
      <w:r w:rsidRPr="00B775D9">
        <w:rPr>
          <w:b/>
          <w:u w:val="single"/>
        </w:rPr>
        <w:t>Class 1</w:t>
      </w:r>
      <w:r w:rsidR="00830504">
        <w:rPr>
          <w:b/>
          <w:u w:val="single"/>
        </w:rPr>
        <w:t xml:space="preserve">: </w:t>
      </w:r>
      <w:r w:rsidR="002610D1">
        <w:t xml:space="preserve">Syllabus presentation, </w:t>
      </w:r>
      <w:r>
        <w:rPr>
          <w:bCs/>
          <w:spacing w:val="-3"/>
        </w:rPr>
        <w:t>Read Chapter 1 of C&amp;M.</w:t>
      </w:r>
    </w:p>
    <w:p w14:paraId="6BEC8876" w14:textId="77777777" w:rsidR="004964C6" w:rsidRDefault="004964C6">
      <w:pPr>
        <w:rPr>
          <w:bCs/>
          <w:spacing w:val="-3"/>
        </w:rPr>
      </w:pPr>
    </w:p>
    <w:p w14:paraId="6C3C0CF4" w14:textId="77777777" w:rsidR="00641BFF" w:rsidRDefault="00B775D9">
      <w:r>
        <w:t>W</w:t>
      </w:r>
      <w:r w:rsidR="00641BFF">
        <w:t xml:space="preserve">e will discuss supply chain management and its importance to the success of a firm. We will discuss </w:t>
      </w:r>
      <w:r w:rsidR="00641BFF" w:rsidRPr="00A93362">
        <w:rPr>
          <w:i/>
        </w:rPr>
        <w:t>different views of a supply chain</w:t>
      </w:r>
      <w:r w:rsidR="00641BFF">
        <w:t xml:space="preserve"> and raise a variety of supply chain related questions that need to be answered by any firm. </w:t>
      </w:r>
      <w:r w:rsidR="00525116">
        <w:t>We start</w:t>
      </w:r>
      <w:r w:rsidR="00641BFF">
        <w:t xml:space="preserve"> develop</w:t>
      </w:r>
      <w:r w:rsidR="00525116">
        <w:t>ing</w:t>
      </w:r>
      <w:r w:rsidR="00641BFF">
        <w:t xml:space="preserve"> a </w:t>
      </w:r>
      <w:r w:rsidR="00641BFF" w:rsidRPr="00350873">
        <w:rPr>
          <w:i/>
        </w:rPr>
        <w:t>framework</w:t>
      </w:r>
      <w:r w:rsidR="00641BFF">
        <w:t xml:space="preserve"> within which supply chain decisions may be analyzed and appropriate tradeoffs considered.</w:t>
      </w:r>
    </w:p>
    <w:p w14:paraId="56C9D0AB" w14:textId="77777777" w:rsidR="00641BFF" w:rsidRDefault="00641BFF" w:rsidP="00B775D9">
      <w:pPr>
        <w:pBdr>
          <w:bottom w:val="single" w:sz="24" w:space="1" w:color="auto"/>
        </w:pBdr>
      </w:pPr>
    </w:p>
    <w:p w14:paraId="17571CD8" w14:textId="77777777" w:rsidR="00525116" w:rsidRDefault="00525116" w:rsidP="00B775D9">
      <w:pPr>
        <w:tabs>
          <w:tab w:val="left" w:pos="-720"/>
        </w:tabs>
        <w:suppressAutoHyphens/>
        <w:rPr>
          <w:b/>
          <w:bCs/>
          <w:spacing w:val="-3"/>
          <w:u w:val="single"/>
        </w:rPr>
      </w:pPr>
    </w:p>
    <w:p w14:paraId="03FA5374" w14:textId="77777777" w:rsidR="002F6776" w:rsidRDefault="002F6776" w:rsidP="00B775D9">
      <w:pPr>
        <w:tabs>
          <w:tab w:val="left" w:pos="-720"/>
        </w:tabs>
        <w:suppressAutoHyphens/>
        <w:rPr>
          <w:b/>
          <w:bCs/>
          <w:spacing w:val="-3"/>
          <w:u w:val="single"/>
        </w:rPr>
      </w:pPr>
    </w:p>
    <w:p w14:paraId="35603978" w14:textId="77777777" w:rsidR="00B775D9" w:rsidRDefault="00B775D9" w:rsidP="00830504">
      <w:pPr>
        <w:tabs>
          <w:tab w:val="left" w:pos="-720"/>
        </w:tabs>
        <w:suppressAutoHyphens/>
        <w:rPr>
          <w:bCs/>
          <w:spacing w:val="-3"/>
        </w:rPr>
      </w:pPr>
      <w:r w:rsidRPr="00B775D9">
        <w:rPr>
          <w:b/>
          <w:bCs/>
          <w:spacing w:val="-3"/>
          <w:u w:val="single"/>
        </w:rPr>
        <w:t>Class 2</w:t>
      </w:r>
      <w:r w:rsidR="008C0241">
        <w:rPr>
          <w:b/>
          <w:bCs/>
          <w:spacing w:val="-3"/>
          <w:u w:val="single"/>
        </w:rPr>
        <w:t xml:space="preserve"> </w:t>
      </w:r>
      <w:r>
        <w:rPr>
          <w:bCs/>
          <w:spacing w:val="-3"/>
        </w:rPr>
        <w:t>Read Chapter 2 of C&amp;M</w:t>
      </w:r>
      <w:r w:rsidR="004964C6">
        <w:rPr>
          <w:bCs/>
          <w:spacing w:val="-3"/>
        </w:rPr>
        <w:t xml:space="preserve"> (Read Chapter 3 after class)</w:t>
      </w:r>
      <w:r>
        <w:rPr>
          <w:bCs/>
          <w:spacing w:val="-3"/>
        </w:rPr>
        <w:t xml:space="preserve">. </w:t>
      </w:r>
    </w:p>
    <w:p w14:paraId="47899080" w14:textId="77777777" w:rsidR="004964C6" w:rsidRDefault="004964C6" w:rsidP="00B775D9">
      <w:pPr>
        <w:tabs>
          <w:tab w:val="left" w:pos="-720"/>
        </w:tabs>
        <w:suppressAutoHyphens/>
        <w:rPr>
          <w:spacing w:val="-3"/>
        </w:rPr>
      </w:pPr>
    </w:p>
    <w:p w14:paraId="03796B86" w14:textId="77777777" w:rsidR="00641BFF" w:rsidRDefault="00525116">
      <w:pPr>
        <w:suppressAutoHyphens/>
        <w:rPr>
          <w:spacing w:val="-3"/>
        </w:rPr>
      </w:pPr>
      <w:r>
        <w:rPr>
          <w:spacing w:val="-3"/>
        </w:rPr>
        <w:t xml:space="preserve">Our goal is to build a framework that allows for the consideration of strategic questions such as – “Is Dell right in returning to the sale of its computers through retail stores?” </w:t>
      </w:r>
      <w:r w:rsidR="00641BFF">
        <w:rPr>
          <w:spacing w:val="-3"/>
        </w:rPr>
        <w:t xml:space="preserve">We will discuss the notion of </w:t>
      </w:r>
      <w:r w:rsidR="00641BFF">
        <w:rPr>
          <w:i/>
          <w:spacing w:val="-3"/>
        </w:rPr>
        <w:t xml:space="preserve">Tailored </w:t>
      </w:r>
      <w:r w:rsidR="00F81C82">
        <w:rPr>
          <w:i/>
          <w:spacing w:val="-3"/>
        </w:rPr>
        <w:t>Supply Chain</w:t>
      </w:r>
      <w:r w:rsidR="00641BFF">
        <w:rPr>
          <w:i/>
          <w:spacing w:val="-3"/>
        </w:rPr>
        <w:t xml:space="preserve">s </w:t>
      </w:r>
      <w:r w:rsidR="00641BFF">
        <w:rPr>
          <w:spacing w:val="-3"/>
        </w:rPr>
        <w:t xml:space="preserve">and its importance in today’s environment. This will be an important concept that we will refine in the context of different logistical drivers in the course of the quarter. </w:t>
      </w:r>
    </w:p>
    <w:p w14:paraId="641EB22B" w14:textId="77777777" w:rsidR="00641BFF" w:rsidRDefault="00641BFF">
      <w:pPr>
        <w:suppressAutoHyphens/>
        <w:rPr>
          <w:spacing w:val="-3"/>
        </w:rPr>
      </w:pPr>
    </w:p>
    <w:p w14:paraId="08A60832" w14:textId="77777777" w:rsidR="00641BFF" w:rsidRDefault="00641BFF">
      <w:pPr>
        <w:suppressAutoHyphens/>
        <w:rPr>
          <w:spacing w:val="-3"/>
        </w:rPr>
      </w:pPr>
      <w:r w:rsidRPr="00350873">
        <w:rPr>
          <w:i/>
          <w:spacing w:val="-3"/>
        </w:rPr>
        <w:t>Supply chain decisions</w:t>
      </w:r>
      <w:r>
        <w:rPr>
          <w:spacing w:val="-3"/>
        </w:rPr>
        <w:t xml:space="preserve"> will be divided into three categories - </w:t>
      </w:r>
      <w:r w:rsidRPr="00350873">
        <w:rPr>
          <w:i/>
          <w:spacing w:val="-3"/>
        </w:rPr>
        <w:t xml:space="preserve">strategic/design, planning, </w:t>
      </w:r>
      <w:r w:rsidR="00350873" w:rsidRPr="00350873">
        <w:rPr>
          <w:i/>
          <w:spacing w:val="-3"/>
        </w:rPr>
        <w:t xml:space="preserve">and </w:t>
      </w:r>
      <w:r w:rsidRPr="00350873">
        <w:rPr>
          <w:i/>
          <w:spacing w:val="-3"/>
        </w:rPr>
        <w:t>operational</w:t>
      </w:r>
      <w:r>
        <w:rPr>
          <w:spacing w:val="-3"/>
        </w:rPr>
        <w:t>. We start discussion on the issues involved in supply chain design.</w:t>
      </w:r>
    </w:p>
    <w:p w14:paraId="64952135" w14:textId="77777777" w:rsidR="00641BFF" w:rsidRDefault="00641BFF">
      <w:pPr>
        <w:suppressAutoHyphens/>
        <w:rPr>
          <w:spacing w:val="-3"/>
        </w:rPr>
      </w:pPr>
    </w:p>
    <w:p w14:paraId="4827CD30" w14:textId="77777777" w:rsidR="00525116" w:rsidRPr="002D2C46" w:rsidRDefault="00525116" w:rsidP="004964C6">
      <w:pPr>
        <w:pBdr>
          <w:bottom w:val="single" w:sz="24" w:space="1" w:color="auto"/>
        </w:pBdr>
        <w:tabs>
          <w:tab w:val="left" w:pos="-720"/>
          <w:tab w:val="left" w:pos="0"/>
        </w:tabs>
        <w:suppressAutoHyphens/>
        <w:rPr>
          <w:spacing w:val="-3"/>
        </w:rPr>
      </w:pPr>
    </w:p>
    <w:p w14:paraId="39F78999" w14:textId="77777777" w:rsidR="00955C9C" w:rsidRDefault="00955C9C" w:rsidP="00955C9C"/>
    <w:p w14:paraId="68668048" w14:textId="77777777" w:rsidR="00AB15FB" w:rsidRDefault="00AB15FB" w:rsidP="008A18BC">
      <w:pPr>
        <w:tabs>
          <w:tab w:val="left" w:pos="-720"/>
        </w:tabs>
        <w:suppressAutoHyphens/>
        <w:rPr>
          <w:b/>
          <w:bCs/>
          <w:spacing w:val="-3"/>
          <w:szCs w:val="22"/>
        </w:rPr>
      </w:pPr>
    </w:p>
    <w:p w14:paraId="3F5431DB" w14:textId="77777777" w:rsidR="00BC303B" w:rsidRDefault="001534A1" w:rsidP="00830504">
      <w:pPr>
        <w:pBdr>
          <w:bottom w:val="single" w:sz="24" w:space="1" w:color="auto"/>
        </w:pBdr>
        <w:tabs>
          <w:tab w:val="left" w:pos="-720"/>
          <w:tab w:val="left" w:pos="0"/>
        </w:tabs>
        <w:suppressAutoHyphens/>
        <w:rPr>
          <w:bCs/>
          <w:spacing w:val="-3"/>
          <w:szCs w:val="22"/>
        </w:rPr>
      </w:pPr>
      <w:r w:rsidRPr="00B775D9">
        <w:rPr>
          <w:b/>
          <w:bCs/>
          <w:spacing w:val="-3"/>
          <w:szCs w:val="22"/>
          <w:u w:val="single"/>
        </w:rPr>
        <w:t>Class</w:t>
      </w:r>
      <w:r w:rsidR="00AE7839">
        <w:rPr>
          <w:b/>
          <w:bCs/>
          <w:spacing w:val="-3"/>
          <w:szCs w:val="22"/>
          <w:u w:val="single"/>
          <w:lang w:val="en-CA"/>
        </w:rPr>
        <w:t xml:space="preserve"> </w:t>
      </w:r>
      <w:r w:rsidR="003D001B">
        <w:rPr>
          <w:b/>
          <w:bCs/>
          <w:spacing w:val="-3"/>
          <w:szCs w:val="22"/>
          <w:u w:val="single"/>
          <w:lang w:val="en-CA"/>
        </w:rPr>
        <w:t>3</w:t>
      </w:r>
      <w:r w:rsidR="00830504">
        <w:rPr>
          <w:b/>
          <w:bCs/>
          <w:spacing w:val="-3"/>
          <w:szCs w:val="22"/>
          <w:u w:val="single"/>
          <w:lang w:val="en-CA"/>
        </w:rPr>
        <w:t xml:space="preserve">: </w:t>
      </w:r>
      <w:r w:rsidR="00C67352">
        <w:rPr>
          <w:bCs/>
          <w:spacing w:val="-3"/>
          <w:szCs w:val="22"/>
        </w:rPr>
        <w:t xml:space="preserve">Chapter 5: </w:t>
      </w:r>
      <w:r w:rsidR="00DB6BAB">
        <w:rPr>
          <w:bCs/>
          <w:spacing w:val="-3"/>
          <w:szCs w:val="22"/>
        </w:rPr>
        <w:t>of C&amp;M.</w:t>
      </w:r>
      <w:r w:rsidR="003D001B">
        <w:rPr>
          <w:bCs/>
          <w:spacing w:val="-3"/>
          <w:szCs w:val="22"/>
        </w:rPr>
        <w:t xml:space="preserve"> </w:t>
      </w:r>
      <w:r w:rsidR="00AE7839" w:rsidRPr="00884A41">
        <w:rPr>
          <w:b/>
          <w:i/>
          <w:sz w:val="24"/>
          <w:szCs w:val="24"/>
          <w:u w:val="single"/>
        </w:rPr>
        <w:t>Designing the Supply Chain Network</w:t>
      </w:r>
    </w:p>
    <w:p w14:paraId="1C098763" w14:textId="77777777" w:rsidR="00DB6BAB" w:rsidRDefault="00DB6BAB" w:rsidP="00BC303B">
      <w:pPr>
        <w:pBdr>
          <w:bottom w:val="single" w:sz="24" w:space="1" w:color="auto"/>
        </w:pBdr>
        <w:tabs>
          <w:tab w:val="left" w:pos="-720"/>
          <w:tab w:val="left" w:pos="0"/>
        </w:tabs>
        <w:suppressAutoHyphens/>
        <w:rPr>
          <w:bCs/>
          <w:spacing w:val="-3"/>
          <w:szCs w:val="22"/>
        </w:rPr>
      </w:pPr>
    </w:p>
    <w:p w14:paraId="349B98DD" w14:textId="77777777" w:rsidR="00DB6BAB" w:rsidRDefault="00DB6BAB" w:rsidP="001534A1">
      <w:pPr>
        <w:pBdr>
          <w:bottom w:val="single" w:sz="24" w:space="1" w:color="auto"/>
        </w:pBdr>
        <w:tabs>
          <w:tab w:val="left" w:pos="-720"/>
          <w:tab w:val="left" w:pos="0"/>
        </w:tabs>
        <w:suppressAutoHyphens/>
        <w:rPr>
          <w:bCs/>
          <w:spacing w:val="-3"/>
          <w:szCs w:val="22"/>
        </w:rPr>
      </w:pPr>
    </w:p>
    <w:p w14:paraId="50441D17" w14:textId="77777777" w:rsidR="001534A1" w:rsidRDefault="00DB6BAB" w:rsidP="001534A1">
      <w:pPr>
        <w:pBdr>
          <w:bottom w:val="single" w:sz="24" w:space="1" w:color="auto"/>
        </w:pBdr>
        <w:tabs>
          <w:tab w:val="left" w:pos="-720"/>
          <w:tab w:val="left" w:pos="0"/>
        </w:tabs>
        <w:suppressAutoHyphens/>
        <w:rPr>
          <w:bCs/>
          <w:spacing w:val="-3"/>
          <w:szCs w:val="22"/>
        </w:rPr>
      </w:pPr>
      <w:r>
        <w:rPr>
          <w:spacing w:val="-3"/>
        </w:rPr>
        <w:lastRenderedPageBreak/>
        <w:t>We will finish discussing models for network design. We will use Excel workbooks to discuss various models for network design.</w:t>
      </w:r>
      <w:r>
        <w:rPr>
          <w:i/>
          <w:spacing w:val="-3"/>
        </w:rPr>
        <w:t xml:space="preserve">  </w:t>
      </w:r>
      <w:r>
        <w:rPr>
          <w:spacing w:val="-3"/>
        </w:rPr>
        <w:t>Our objective will be to optimally structure the distribution network, taking into account cost and customer service factors.</w:t>
      </w:r>
    </w:p>
    <w:p w14:paraId="601CEE25" w14:textId="77777777" w:rsidR="001534A1" w:rsidRPr="001534A1" w:rsidRDefault="001534A1" w:rsidP="001534A1">
      <w:pPr>
        <w:tabs>
          <w:tab w:val="left" w:pos="-720"/>
          <w:tab w:val="left" w:pos="0"/>
        </w:tabs>
        <w:suppressAutoHyphens/>
        <w:rPr>
          <w:bCs/>
          <w:spacing w:val="-3"/>
          <w:szCs w:val="22"/>
          <w:u w:val="single"/>
        </w:rPr>
      </w:pPr>
      <w:r>
        <w:rPr>
          <w:bCs/>
          <w:spacing w:val="-3"/>
          <w:szCs w:val="22"/>
        </w:rPr>
        <w:t xml:space="preserve"> </w:t>
      </w:r>
    </w:p>
    <w:p w14:paraId="50E8E5C5" w14:textId="77777777" w:rsidR="00641BFF" w:rsidRPr="002B06DE" w:rsidRDefault="00B560FD" w:rsidP="000E6D30">
      <w:pPr>
        <w:tabs>
          <w:tab w:val="left" w:pos="-720"/>
          <w:tab w:val="left" w:pos="0"/>
        </w:tabs>
        <w:suppressAutoHyphens/>
        <w:rPr>
          <w:b/>
          <w:i/>
          <w:sz w:val="24"/>
          <w:szCs w:val="24"/>
          <w:u w:val="single"/>
        </w:rPr>
      </w:pPr>
      <w:r w:rsidRPr="002B06DE">
        <w:rPr>
          <w:b/>
          <w:i/>
          <w:sz w:val="24"/>
          <w:szCs w:val="24"/>
          <w:u w:val="single"/>
        </w:rPr>
        <w:t>Planning in a Supply Chain</w:t>
      </w:r>
      <w:r w:rsidR="001E2DD9" w:rsidRPr="002B06DE">
        <w:rPr>
          <w:b/>
          <w:i/>
          <w:sz w:val="24"/>
          <w:szCs w:val="24"/>
          <w:u w:val="single"/>
        </w:rPr>
        <w:t xml:space="preserve"> – Seasonal Inventory</w:t>
      </w:r>
      <w:r w:rsidR="002610D1" w:rsidRPr="00884A41">
        <w:rPr>
          <w:b/>
          <w:i/>
          <w:sz w:val="24"/>
          <w:szCs w:val="24"/>
          <w:u w:val="single"/>
        </w:rPr>
        <w:t xml:space="preserve">(Classes </w:t>
      </w:r>
      <w:r w:rsidR="007A7270">
        <w:rPr>
          <w:b/>
          <w:i/>
          <w:sz w:val="24"/>
          <w:szCs w:val="24"/>
          <w:u w:val="single"/>
        </w:rPr>
        <w:t>4-6</w:t>
      </w:r>
      <w:r w:rsidR="002610D1" w:rsidRPr="00884A41">
        <w:rPr>
          <w:b/>
          <w:i/>
          <w:sz w:val="24"/>
          <w:szCs w:val="24"/>
          <w:u w:val="single"/>
        </w:rPr>
        <w:t>)</w:t>
      </w:r>
      <w:r w:rsidR="001E2DD9" w:rsidRPr="002B06DE">
        <w:rPr>
          <w:b/>
          <w:i/>
          <w:sz w:val="24"/>
          <w:szCs w:val="24"/>
          <w:u w:val="single"/>
        </w:rPr>
        <w:t xml:space="preserve"> </w:t>
      </w:r>
    </w:p>
    <w:p w14:paraId="11C398BA" w14:textId="77777777" w:rsidR="00DE5CAE" w:rsidRDefault="00DE5CAE"/>
    <w:p w14:paraId="17C6C91A" w14:textId="77777777" w:rsidR="007A6BE2" w:rsidRDefault="009271CE" w:rsidP="00BC303B">
      <w:pPr>
        <w:rPr>
          <w:bCs/>
        </w:rPr>
      </w:pPr>
      <w:r w:rsidRPr="009271CE">
        <w:rPr>
          <w:b/>
          <w:bCs/>
          <w:u w:val="single"/>
        </w:rPr>
        <w:t>Class</w:t>
      </w:r>
      <w:r w:rsidR="00BC303B">
        <w:rPr>
          <w:b/>
          <w:bCs/>
          <w:u w:val="single"/>
        </w:rPr>
        <w:t>es</w:t>
      </w:r>
      <w:r w:rsidRPr="009271CE">
        <w:rPr>
          <w:b/>
          <w:bCs/>
          <w:u w:val="single"/>
        </w:rPr>
        <w:t xml:space="preserve"> </w:t>
      </w:r>
      <w:r w:rsidR="002A7D92">
        <w:rPr>
          <w:b/>
          <w:bCs/>
          <w:u w:val="single"/>
        </w:rPr>
        <w:t>4, 5</w:t>
      </w:r>
      <w:r w:rsidR="003D0266">
        <w:rPr>
          <w:b/>
          <w:bCs/>
          <w:u w:val="single"/>
        </w:rPr>
        <w:t>,</w:t>
      </w:r>
      <w:r w:rsidR="008C0241">
        <w:rPr>
          <w:b/>
          <w:bCs/>
          <w:u w:val="single"/>
        </w:rPr>
        <w:t xml:space="preserve"> and </w:t>
      </w:r>
      <w:r w:rsidR="002A7D92">
        <w:rPr>
          <w:b/>
          <w:bCs/>
          <w:u w:val="single"/>
        </w:rPr>
        <w:t>6</w:t>
      </w:r>
      <w:r w:rsidR="008C0241">
        <w:rPr>
          <w:b/>
          <w:bCs/>
          <w:u w:val="single"/>
        </w:rPr>
        <w:t xml:space="preserve"> </w:t>
      </w:r>
      <w:r>
        <w:rPr>
          <w:bCs/>
        </w:rPr>
        <w:t>:</w:t>
      </w:r>
      <w:r w:rsidR="007A6BE2">
        <w:rPr>
          <w:bCs/>
        </w:rPr>
        <w:t xml:space="preserve">  in class 5, </w:t>
      </w:r>
      <w:r w:rsidR="007A6BE2" w:rsidRPr="009D5B47">
        <w:rPr>
          <w:b/>
          <w:bCs/>
          <w:color w:val="FF0000"/>
          <w:spacing w:val="-3"/>
          <w:szCs w:val="22"/>
        </w:rPr>
        <w:t>Submit</w:t>
      </w:r>
      <w:r w:rsidR="007A6BE2" w:rsidRPr="009D5B47">
        <w:rPr>
          <w:bCs/>
          <w:color w:val="FF0000"/>
          <w:spacing w:val="-3"/>
          <w:szCs w:val="22"/>
        </w:rPr>
        <w:t xml:space="preserve"> </w:t>
      </w:r>
      <w:r w:rsidR="007A6BE2" w:rsidRPr="009D5B47">
        <w:rPr>
          <w:bCs/>
          <w:i/>
          <w:color w:val="0070C0"/>
          <w:spacing w:val="-3"/>
          <w:szCs w:val="22"/>
        </w:rPr>
        <w:t>managing growth at sportstuff</w:t>
      </w:r>
      <w:r w:rsidR="007A6BE2" w:rsidRPr="009D5B47">
        <w:rPr>
          <w:bCs/>
          <w:i/>
          <w:color w:val="0070C0"/>
          <w:spacing w:val="-3"/>
          <w:szCs w:val="22"/>
          <w:lang w:val="en-CA"/>
        </w:rPr>
        <w:t>.co</w:t>
      </w:r>
      <w:r w:rsidR="007A6BE2">
        <w:rPr>
          <w:bCs/>
          <w:i/>
          <w:spacing w:val="-3"/>
          <w:szCs w:val="22"/>
          <w:lang w:val="en-CA"/>
        </w:rPr>
        <w:t>m</w:t>
      </w:r>
      <w:r w:rsidR="007A6BE2" w:rsidRPr="00C67352">
        <w:rPr>
          <w:bCs/>
          <w:i/>
          <w:spacing w:val="-3"/>
          <w:szCs w:val="22"/>
        </w:rPr>
        <w:t xml:space="preserve"> </w:t>
      </w:r>
      <w:r w:rsidR="007A6BE2">
        <w:rPr>
          <w:bCs/>
          <w:spacing w:val="-3"/>
          <w:szCs w:val="22"/>
        </w:rPr>
        <w:t>(Pages 139-141 of C&amp;M)</w:t>
      </w:r>
    </w:p>
    <w:p w14:paraId="401DA065" w14:textId="77777777" w:rsidR="003D001B" w:rsidRDefault="009271CE" w:rsidP="00BC303B">
      <w:r>
        <w:rPr>
          <w:bCs/>
        </w:rPr>
        <w:t xml:space="preserve"> </w:t>
      </w:r>
      <w:r w:rsidR="00BC303B">
        <w:rPr>
          <w:b/>
        </w:rPr>
        <w:t>(</w:t>
      </w:r>
      <w:r w:rsidR="004964C6">
        <w:rPr>
          <w:bCs/>
        </w:rPr>
        <w:t>Skim</w:t>
      </w:r>
      <w:r>
        <w:rPr>
          <w:bCs/>
        </w:rPr>
        <w:t xml:space="preserve"> </w:t>
      </w:r>
      <w:r>
        <w:t xml:space="preserve">Chapters </w:t>
      </w:r>
      <w:r w:rsidR="00782EA2">
        <w:t>7</w:t>
      </w:r>
      <w:r>
        <w:t>-</w:t>
      </w:r>
      <w:r w:rsidR="00DB6BAB">
        <w:t>10</w:t>
      </w:r>
      <w:r>
        <w:t xml:space="preserve"> in C&amp;M</w:t>
      </w:r>
      <w:r w:rsidR="004964C6">
        <w:t xml:space="preserve"> (read carefully after lecture)</w:t>
      </w:r>
    </w:p>
    <w:p w14:paraId="4B9F1423" w14:textId="77777777" w:rsidR="00DB6BAB" w:rsidRDefault="00DB6BAB" w:rsidP="009271CE"/>
    <w:p w14:paraId="30D46D90" w14:textId="77777777" w:rsidR="00641BFF" w:rsidRDefault="00641BFF" w:rsidP="00DB6BAB">
      <w:pPr>
        <w:pBdr>
          <w:bottom w:val="single" w:sz="18" w:space="1" w:color="auto"/>
        </w:pBdr>
        <w:ind w:firstLine="360"/>
      </w:pPr>
      <w:r>
        <w:t xml:space="preserve">The network in a supply chain defines the resources available. The design decisions are updated infrequently and tend to stay in place for years. On a more regular basis (monthly or quarterly), management must make </w:t>
      </w:r>
      <w:r w:rsidRPr="000D56C7">
        <w:rPr>
          <w:i/>
        </w:rPr>
        <w:t xml:space="preserve">decisions regarding the near term use </w:t>
      </w:r>
      <w:r>
        <w:t xml:space="preserve">of these </w:t>
      </w:r>
      <w:r w:rsidRPr="000D56C7">
        <w:rPr>
          <w:i/>
        </w:rPr>
        <w:t>resources</w:t>
      </w:r>
      <w:r>
        <w:t xml:space="preserve">. </w:t>
      </w:r>
      <w:r w:rsidR="00A65C28">
        <w:t>In these</w:t>
      </w:r>
      <w:r w:rsidR="000D56C7">
        <w:t xml:space="preserve"> session</w:t>
      </w:r>
      <w:r w:rsidR="00A65C28">
        <w:t>s</w:t>
      </w:r>
      <w:r w:rsidR="000D56C7">
        <w:t xml:space="preserve"> we will discuss concepts and methodologies associated with </w:t>
      </w:r>
      <w:r w:rsidR="001534A1">
        <w:rPr>
          <w:i/>
        </w:rPr>
        <w:t>sales and operations planning</w:t>
      </w:r>
      <w:r w:rsidR="000D56C7">
        <w:t xml:space="preserve"> in a supply chain.  Our goal is to understand the role that </w:t>
      </w:r>
      <w:r w:rsidR="000D56C7" w:rsidRPr="000D56C7">
        <w:rPr>
          <w:i/>
        </w:rPr>
        <w:t>planning technologies</w:t>
      </w:r>
      <w:r w:rsidR="000D56C7">
        <w:t xml:space="preserve"> play in the success of a supply chain.  </w:t>
      </w:r>
      <w:r>
        <w:t xml:space="preserve">An important exercise is to </w:t>
      </w:r>
      <w:r w:rsidRPr="000D56C7">
        <w:rPr>
          <w:i/>
        </w:rPr>
        <w:t>forecast demand and then plan the use of resources, outsourcing, buildup of inventories, as well as future actions (such as promotions) that impact expected demand</w:t>
      </w:r>
      <w:r>
        <w:t>.</w:t>
      </w:r>
      <w:r w:rsidR="001E2DD9">
        <w:t xml:space="preserve"> We will discuss seasonal inventory in this setting.</w:t>
      </w:r>
    </w:p>
    <w:p w14:paraId="607C07E6" w14:textId="77777777" w:rsidR="008C0241" w:rsidRDefault="008C0241" w:rsidP="008C0241">
      <w:pPr>
        <w:tabs>
          <w:tab w:val="left" w:pos="-720"/>
        </w:tabs>
        <w:suppressAutoHyphens/>
        <w:rPr>
          <w:b/>
          <w:u w:val="single"/>
        </w:rPr>
      </w:pPr>
    </w:p>
    <w:p w14:paraId="1147F38D" w14:textId="77777777" w:rsidR="0028115C" w:rsidRDefault="008C0241" w:rsidP="00830504">
      <w:pPr>
        <w:rPr>
          <w:color w:val="FF0000"/>
        </w:rPr>
      </w:pPr>
      <w:r w:rsidRPr="009271CE">
        <w:rPr>
          <w:b/>
          <w:u w:val="single"/>
        </w:rPr>
        <w:t xml:space="preserve">Class </w:t>
      </w:r>
      <w:r w:rsidR="002A7D92">
        <w:rPr>
          <w:b/>
          <w:u w:val="single"/>
        </w:rPr>
        <w:t>7</w:t>
      </w:r>
      <w:r w:rsidR="00830504">
        <w:rPr>
          <w:b/>
          <w:u w:val="single"/>
        </w:rPr>
        <w:t xml:space="preserve">: </w:t>
      </w:r>
      <w:r w:rsidRPr="0028115C">
        <w:rPr>
          <w:b/>
          <w:bCs/>
          <w:color w:val="FF0000"/>
        </w:rPr>
        <w:t>Proposals of the project due</w:t>
      </w:r>
      <w:r w:rsidRPr="00014A0D">
        <w:rPr>
          <w:color w:val="FF0000"/>
        </w:rPr>
        <w:t>!</w:t>
      </w:r>
      <w:r>
        <w:rPr>
          <w:color w:val="FF0000"/>
        </w:rPr>
        <w:t xml:space="preserve"> </w:t>
      </w:r>
    </w:p>
    <w:p w14:paraId="10571868" w14:textId="77777777" w:rsidR="008C0241" w:rsidRPr="00AE7839" w:rsidRDefault="008C0241" w:rsidP="008C0241">
      <w:r w:rsidRPr="00AE7839">
        <w:t>Each group will have 2</w:t>
      </w:r>
      <w:r w:rsidR="00AE7839">
        <w:t>5</w:t>
      </w:r>
      <w:r w:rsidRPr="00AE7839">
        <w:t xml:space="preserve"> minutes </w:t>
      </w:r>
      <w:r w:rsidR="00AE7839">
        <w:t xml:space="preserve">to </w:t>
      </w:r>
      <w:r w:rsidRPr="00AE7839">
        <w:t xml:space="preserve">present their ideas </w:t>
      </w:r>
    </w:p>
    <w:p w14:paraId="784FF963" w14:textId="77777777" w:rsidR="008C0241" w:rsidRPr="002A5322" w:rsidRDefault="008C0241" w:rsidP="008C0241">
      <w:pPr>
        <w:pBdr>
          <w:bottom w:val="single" w:sz="24" w:space="1" w:color="auto"/>
        </w:pBdr>
        <w:rPr>
          <w:spacing w:val="-3"/>
        </w:rPr>
      </w:pPr>
    </w:p>
    <w:p w14:paraId="2F1F403B" w14:textId="77777777" w:rsidR="003D001B" w:rsidRDefault="003D001B" w:rsidP="003D001B">
      <w:pPr>
        <w:tabs>
          <w:tab w:val="left" w:pos="-720"/>
        </w:tabs>
        <w:suppressAutoHyphens/>
        <w:rPr>
          <w:b/>
          <w:u w:val="single"/>
        </w:rPr>
      </w:pPr>
    </w:p>
    <w:p w14:paraId="5CEFD53F" w14:textId="77777777" w:rsidR="008C0241" w:rsidRDefault="008C0241" w:rsidP="003D001B">
      <w:pPr>
        <w:tabs>
          <w:tab w:val="left" w:pos="-720"/>
        </w:tabs>
        <w:suppressAutoHyphens/>
        <w:rPr>
          <w:b/>
          <w:u w:val="single"/>
        </w:rPr>
      </w:pPr>
    </w:p>
    <w:p w14:paraId="77D4CC77" w14:textId="77777777" w:rsidR="003D001B" w:rsidRDefault="003D001B" w:rsidP="003D001B">
      <w:pPr>
        <w:tabs>
          <w:tab w:val="left" w:pos="-720"/>
        </w:tabs>
        <w:suppressAutoHyphens/>
      </w:pPr>
      <w:r w:rsidRPr="009271CE">
        <w:rPr>
          <w:b/>
          <w:u w:val="single"/>
        </w:rPr>
        <w:t xml:space="preserve">Class </w:t>
      </w:r>
      <w:r w:rsidR="002A7D92">
        <w:rPr>
          <w:b/>
          <w:u w:val="single"/>
        </w:rPr>
        <w:t>8</w:t>
      </w:r>
      <w:r w:rsidR="00AE7839">
        <w:rPr>
          <w:b/>
          <w:u w:val="single"/>
        </w:rPr>
        <w:t xml:space="preserve"> </w:t>
      </w:r>
      <w:r>
        <w:rPr>
          <w:b/>
        </w:rPr>
        <w:t>:</w:t>
      </w:r>
      <w:r>
        <w:t xml:space="preserve"> </w:t>
      </w:r>
      <w:r w:rsidRPr="003D001B">
        <w:rPr>
          <w:b/>
          <w:bCs/>
          <w:color w:val="FF0000"/>
        </w:rPr>
        <w:t>MIDTERM EXAM</w:t>
      </w:r>
    </w:p>
    <w:p w14:paraId="39B4F7BA" w14:textId="77777777" w:rsidR="003D001B" w:rsidRPr="002A5322" w:rsidRDefault="003D001B" w:rsidP="003D001B">
      <w:pPr>
        <w:pBdr>
          <w:bottom w:val="single" w:sz="24" w:space="1" w:color="auto"/>
        </w:pBdr>
        <w:rPr>
          <w:spacing w:val="-3"/>
        </w:rPr>
      </w:pPr>
      <w:r>
        <w:rPr>
          <w:spacing w:val="-3"/>
        </w:rPr>
        <w:t xml:space="preserve">. </w:t>
      </w:r>
    </w:p>
    <w:p w14:paraId="6E907635" w14:textId="77777777" w:rsidR="003D001B" w:rsidRDefault="003D001B" w:rsidP="003D001B">
      <w:pPr>
        <w:jc w:val="left"/>
        <w:rPr>
          <w:b/>
          <w:szCs w:val="22"/>
          <w:u w:val="single"/>
        </w:rPr>
      </w:pPr>
    </w:p>
    <w:p w14:paraId="3713AEB7" w14:textId="77777777" w:rsidR="001B684F" w:rsidRDefault="001B684F"/>
    <w:p w14:paraId="092265D8" w14:textId="77777777" w:rsidR="005171F3" w:rsidRDefault="005171F3" w:rsidP="00651986">
      <w:pPr>
        <w:rPr>
          <w:b/>
          <w:bCs/>
          <w:i/>
          <w:iCs/>
          <w:sz w:val="24"/>
          <w:szCs w:val="24"/>
          <w:u w:val="single"/>
        </w:rPr>
      </w:pPr>
    </w:p>
    <w:p w14:paraId="07A9CE43" w14:textId="77777777" w:rsidR="001E2DD9" w:rsidRPr="002B06DE" w:rsidRDefault="002B06DE" w:rsidP="00651986">
      <w:pPr>
        <w:rPr>
          <w:b/>
          <w:bCs/>
          <w:i/>
          <w:iCs/>
          <w:sz w:val="24"/>
          <w:szCs w:val="24"/>
          <w:u w:val="single"/>
        </w:rPr>
      </w:pPr>
      <w:r>
        <w:rPr>
          <w:b/>
          <w:bCs/>
          <w:i/>
          <w:iCs/>
          <w:sz w:val="24"/>
          <w:szCs w:val="24"/>
          <w:u w:val="single"/>
        </w:rPr>
        <w:t>Managing Cycle Inventory</w:t>
      </w:r>
      <w:r w:rsidR="00782EA2" w:rsidRPr="002B06DE">
        <w:rPr>
          <w:b/>
          <w:bCs/>
          <w:i/>
          <w:iCs/>
          <w:sz w:val="24"/>
          <w:szCs w:val="24"/>
          <w:u w:val="single"/>
        </w:rPr>
        <w:t xml:space="preserve"> in the Supply Chain</w:t>
      </w:r>
    </w:p>
    <w:p w14:paraId="185A9C0F" w14:textId="77777777" w:rsidR="002B06DE" w:rsidRDefault="002B06DE" w:rsidP="002B06DE">
      <w:pPr>
        <w:tabs>
          <w:tab w:val="left" w:pos="-720"/>
        </w:tabs>
        <w:suppressAutoHyphens/>
        <w:rPr>
          <w:b/>
          <w:u w:val="single"/>
        </w:rPr>
      </w:pPr>
    </w:p>
    <w:p w14:paraId="6721BC5F" w14:textId="77777777" w:rsidR="002610D1" w:rsidRDefault="002B06DE" w:rsidP="00830504">
      <w:pPr>
        <w:tabs>
          <w:tab w:val="left" w:pos="-720"/>
        </w:tabs>
        <w:suppressAutoHyphens/>
      </w:pPr>
      <w:r w:rsidRPr="009271CE">
        <w:rPr>
          <w:b/>
          <w:u w:val="single"/>
        </w:rPr>
        <w:t xml:space="preserve">Class </w:t>
      </w:r>
      <w:r w:rsidR="002A7D92">
        <w:rPr>
          <w:b/>
          <w:u w:val="single"/>
        </w:rPr>
        <w:t>9</w:t>
      </w:r>
      <w:r w:rsidR="00AE7839">
        <w:rPr>
          <w:b/>
          <w:u w:val="single"/>
        </w:rPr>
        <w:t xml:space="preserve"> </w:t>
      </w:r>
      <w:r>
        <w:t xml:space="preserve"> </w:t>
      </w:r>
    </w:p>
    <w:p w14:paraId="144468F3" w14:textId="77777777" w:rsidR="00F210B7" w:rsidRDefault="00F210B7" w:rsidP="002B06DE">
      <w:pPr>
        <w:tabs>
          <w:tab w:val="left" w:pos="-720"/>
        </w:tabs>
        <w:suppressAutoHyphens/>
        <w:rPr>
          <w:bCs/>
          <w:spacing w:val="-3"/>
          <w:szCs w:val="22"/>
        </w:rPr>
      </w:pPr>
      <w:r w:rsidRPr="00685961">
        <w:rPr>
          <w:b/>
          <w:bCs/>
          <w:color w:val="FF0000"/>
          <w:spacing w:val="-3"/>
          <w:szCs w:val="22"/>
        </w:rPr>
        <w:t>Submit</w:t>
      </w:r>
      <w:r>
        <w:rPr>
          <w:bCs/>
          <w:spacing w:val="-3"/>
          <w:szCs w:val="22"/>
        </w:rPr>
        <w:t xml:space="preserve"> </w:t>
      </w:r>
      <w:r w:rsidRPr="00685961">
        <w:rPr>
          <w:bCs/>
          <w:i/>
          <w:color w:val="0070C0"/>
          <w:spacing w:val="-3"/>
          <w:szCs w:val="22"/>
        </w:rPr>
        <w:t xml:space="preserve">Mintendo Game Girl </w:t>
      </w:r>
      <w:r w:rsidR="003264EA">
        <w:rPr>
          <w:bCs/>
          <w:spacing w:val="-3"/>
          <w:szCs w:val="22"/>
        </w:rPr>
        <w:t>(</w:t>
      </w:r>
      <w:r w:rsidR="00A65C28">
        <w:rPr>
          <w:bCs/>
          <w:spacing w:val="-3"/>
          <w:szCs w:val="22"/>
        </w:rPr>
        <w:t xml:space="preserve">the end of chapter 9, </w:t>
      </w:r>
      <w:r w:rsidR="003264EA">
        <w:rPr>
          <w:bCs/>
          <w:spacing w:val="-3"/>
          <w:szCs w:val="22"/>
        </w:rPr>
        <w:t>Pages 248-249</w:t>
      </w:r>
      <w:r>
        <w:rPr>
          <w:bCs/>
          <w:spacing w:val="-3"/>
          <w:szCs w:val="22"/>
        </w:rPr>
        <w:t xml:space="preserve"> of C&amp;M)</w:t>
      </w:r>
    </w:p>
    <w:p w14:paraId="1F7ADCFD" w14:textId="77777777" w:rsidR="002B06DE" w:rsidRDefault="003264EA" w:rsidP="002B06DE">
      <w:pPr>
        <w:tabs>
          <w:tab w:val="left" w:pos="-720"/>
        </w:tabs>
        <w:suppressAutoHyphens/>
      </w:pPr>
      <w:r>
        <w:t>Read</w:t>
      </w:r>
      <w:r w:rsidR="002B06DE">
        <w:t xml:space="preserve"> Chapter 1</w:t>
      </w:r>
      <w:r w:rsidR="000F691F">
        <w:t>1</w:t>
      </w:r>
      <w:r w:rsidR="004964C6">
        <w:t xml:space="preserve"> of C&amp;M (read carefully after lecture)</w:t>
      </w:r>
    </w:p>
    <w:p w14:paraId="477C9DEB" w14:textId="77777777" w:rsidR="003F74AA" w:rsidRDefault="003F74AA" w:rsidP="00782EA2"/>
    <w:p w14:paraId="12C30934" w14:textId="77777777" w:rsidR="002B06DE" w:rsidRPr="002A5322" w:rsidRDefault="002B06DE" w:rsidP="003264EA">
      <w:pPr>
        <w:pBdr>
          <w:bottom w:val="single" w:sz="24" w:space="1" w:color="auto"/>
        </w:pBdr>
        <w:rPr>
          <w:spacing w:val="-3"/>
        </w:rPr>
      </w:pPr>
      <w:r>
        <w:rPr>
          <w:spacing w:val="-3"/>
        </w:rPr>
        <w:t xml:space="preserve">We will start discussion on the </w:t>
      </w:r>
      <w:r w:rsidRPr="00674416">
        <w:rPr>
          <w:i/>
          <w:spacing w:val="-3"/>
        </w:rPr>
        <w:t>management of inventory</w:t>
      </w:r>
      <w:r>
        <w:rPr>
          <w:spacing w:val="-3"/>
        </w:rPr>
        <w:t xml:space="preserve"> in the supply chain to ensure fit with stated strategic goals. Our goal is to understand the </w:t>
      </w:r>
      <w:r w:rsidRPr="00674416">
        <w:rPr>
          <w:i/>
          <w:spacing w:val="-3"/>
        </w:rPr>
        <w:t>buildup of cycle inventory</w:t>
      </w:r>
      <w:r>
        <w:rPr>
          <w:spacing w:val="-3"/>
        </w:rPr>
        <w:t xml:space="preserve"> and </w:t>
      </w:r>
      <w:r w:rsidRPr="00674416">
        <w:rPr>
          <w:i/>
          <w:spacing w:val="-3"/>
        </w:rPr>
        <w:t>managerial actions</w:t>
      </w:r>
      <w:r>
        <w:rPr>
          <w:spacing w:val="-3"/>
        </w:rPr>
        <w:t xml:space="preserve"> </w:t>
      </w:r>
      <w:r w:rsidRPr="00716935">
        <w:rPr>
          <w:i/>
          <w:spacing w:val="-3"/>
        </w:rPr>
        <w:t xml:space="preserve">that can improve supply chain performance </w:t>
      </w:r>
      <w:r>
        <w:rPr>
          <w:spacing w:val="-3"/>
        </w:rPr>
        <w:t xml:space="preserve">in terms of cycle inventory. We will focus on the </w:t>
      </w:r>
      <w:r w:rsidRPr="00674416">
        <w:rPr>
          <w:i/>
          <w:spacing w:val="-3"/>
        </w:rPr>
        <w:t>link between cycle inventory and pricing</w:t>
      </w:r>
      <w:r>
        <w:rPr>
          <w:spacing w:val="-3"/>
        </w:rPr>
        <w:t xml:space="preserve">. We will discuss the </w:t>
      </w:r>
      <w:r w:rsidRPr="00716935">
        <w:rPr>
          <w:i/>
          <w:spacing w:val="-3"/>
        </w:rPr>
        <w:t xml:space="preserve">effect of volume discounts </w:t>
      </w:r>
      <w:r>
        <w:rPr>
          <w:spacing w:val="-3"/>
        </w:rPr>
        <w:t xml:space="preserve">and </w:t>
      </w:r>
      <w:r w:rsidRPr="00716935">
        <w:rPr>
          <w:i/>
          <w:spacing w:val="-3"/>
        </w:rPr>
        <w:t xml:space="preserve">short term </w:t>
      </w:r>
      <w:r w:rsidRPr="00674416">
        <w:rPr>
          <w:i/>
          <w:spacing w:val="-3"/>
        </w:rPr>
        <w:t>discounts</w:t>
      </w:r>
      <w:r>
        <w:rPr>
          <w:spacing w:val="-3"/>
        </w:rPr>
        <w:t xml:space="preserve"> on order sizes and thus inventory and cycle times in the supply chain. </w:t>
      </w:r>
    </w:p>
    <w:p w14:paraId="5F44D8A5" w14:textId="77777777" w:rsidR="002B06DE" w:rsidRDefault="002B06DE" w:rsidP="001534A1">
      <w:pPr>
        <w:jc w:val="left"/>
        <w:rPr>
          <w:b/>
          <w:szCs w:val="22"/>
          <w:u w:val="single"/>
        </w:rPr>
      </w:pPr>
    </w:p>
    <w:p w14:paraId="6F381A17" w14:textId="77777777" w:rsidR="006A3BFB" w:rsidRDefault="006A3BFB" w:rsidP="002B06DE">
      <w:pPr>
        <w:rPr>
          <w:b/>
          <w:i/>
          <w:sz w:val="24"/>
          <w:szCs w:val="24"/>
        </w:rPr>
      </w:pPr>
    </w:p>
    <w:p w14:paraId="564DD0A0" w14:textId="77777777" w:rsidR="002B06DE" w:rsidRPr="00D36D88" w:rsidRDefault="002B06DE" w:rsidP="002B06DE">
      <w:pPr>
        <w:rPr>
          <w:b/>
          <w:i/>
          <w:sz w:val="24"/>
          <w:szCs w:val="24"/>
        </w:rPr>
      </w:pPr>
      <w:r>
        <w:rPr>
          <w:b/>
          <w:i/>
          <w:sz w:val="24"/>
          <w:szCs w:val="24"/>
        </w:rPr>
        <w:t xml:space="preserve">Managing </w:t>
      </w:r>
      <w:r w:rsidR="003041AF">
        <w:rPr>
          <w:b/>
          <w:i/>
          <w:sz w:val="24"/>
          <w:szCs w:val="24"/>
        </w:rPr>
        <w:t xml:space="preserve">Safety </w:t>
      </w:r>
      <w:r>
        <w:rPr>
          <w:b/>
          <w:i/>
          <w:sz w:val="24"/>
          <w:szCs w:val="24"/>
        </w:rPr>
        <w:t xml:space="preserve">Inventory and </w:t>
      </w:r>
      <w:r w:rsidR="003041AF">
        <w:rPr>
          <w:b/>
          <w:i/>
          <w:sz w:val="24"/>
          <w:szCs w:val="24"/>
        </w:rPr>
        <w:t>Availability</w:t>
      </w:r>
      <w:r>
        <w:rPr>
          <w:b/>
          <w:i/>
          <w:sz w:val="24"/>
          <w:szCs w:val="24"/>
        </w:rPr>
        <w:t xml:space="preserve"> in </w:t>
      </w:r>
      <w:r w:rsidR="003041AF">
        <w:rPr>
          <w:b/>
          <w:i/>
          <w:sz w:val="24"/>
          <w:szCs w:val="24"/>
        </w:rPr>
        <w:t>the</w:t>
      </w:r>
      <w:r>
        <w:rPr>
          <w:b/>
          <w:i/>
          <w:sz w:val="24"/>
          <w:szCs w:val="24"/>
        </w:rPr>
        <w:t xml:space="preserve"> Supply Chain (Classes </w:t>
      </w:r>
      <w:r w:rsidR="007A7270">
        <w:rPr>
          <w:b/>
          <w:i/>
          <w:sz w:val="24"/>
          <w:szCs w:val="24"/>
        </w:rPr>
        <w:t>10</w:t>
      </w:r>
      <w:r>
        <w:rPr>
          <w:b/>
          <w:i/>
          <w:sz w:val="24"/>
          <w:szCs w:val="24"/>
        </w:rPr>
        <w:t>-1</w:t>
      </w:r>
      <w:r w:rsidR="007A7270">
        <w:rPr>
          <w:b/>
          <w:i/>
          <w:sz w:val="24"/>
          <w:szCs w:val="24"/>
        </w:rPr>
        <w:t>2</w:t>
      </w:r>
      <w:r>
        <w:rPr>
          <w:b/>
          <w:i/>
          <w:sz w:val="24"/>
          <w:szCs w:val="24"/>
        </w:rPr>
        <w:t>)</w:t>
      </w:r>
    </w:p>
    <w:p w14:paraId="0249761A" w14:textId="77777777" w:rsidR="002B06DE" w:rsidRPr="009A0B62" w:rsidRDefault="002B06DE" w:rsidP="009A0B62">
      <w:pPr>
        <w:rPr>
          <w:b/>
          <w:sz w:val="24"/>
          <w:szCs w:val="24"/>
        </w:rPr>
      </w:pPr>
    </w:p>
    <w:p w14:paraId="57446D1B" w14:textId="77777777" w:rsidR="003041AF" w:rsidRDefault="0028437C" w:rsidP="004B732C">
      <w:pPr>
        <w:tabs>
          <w:tab w:val="left" w:pos="-720"/>
        </w:tabs>
        <w:suppressAutoHyphens/>
        <w:rPr>
          <w:spacing w:val="-3"/>
        </w:rPr>
      </w:pPr>
      <w:r>
        <w:rPr>
          <w:b/>
          <w:spacing w:val="-3"/>
          <w:u w:val="single"/>
        </w:rPr>
        <w:t xml:space="preserve">Class </w:t>
      </w:r>
      <w:r w:rsidR="003D001B">
        <w:rPr>
          <w:b/>
          <w:spacing w:val="-3"/>
          <w:u w:val="single"/>
        </w:rPr>
        <w:t>1</w:t>
      </w:r>
      <w:r w:rsidR="002A7D92">
        <w:rPr>
          <w:b/>
          <w:spacing w:val="-3"/>
          <w:u w:val="single"/>
        </w:rPr>
        <w:t xml:space="preserve">0 </w:t>
      </w:r>
      <w:r w:rsidR="00AE7839">
        <w:rPr>
          <w:b/>
          <w:u w:val="single"/>
        </w:rPr>
        <w:t>(</w:t>
      </w:r>
      <w:r w:rsidR="001534A1" w:rsidRPr="00685961">
        <w:rPr>
          <w:b/>
          <w:bCs/>
          <w:color w:val="FF0000"/>
          <w:szCs w:val="22"/>
        </w:rPr>
        <w:t>Submit</w:t>
      </w:r>
      <w:r w:rsidR="001534A1" w:rsidRPr="00685961">
        <w:rPr>
          <w:b/>
          <w:bCs/>
          <w:color w:val="0070C0"/>
          <w:szCs w:val="22"/>
        </w:rPr>
        <w:t xml:space="preserve"> </w:t>
      </w:r>
      <w:r w:rsidR="008126DE" w:rsidRPr="00685961">
        <w:rPr>
          <w:b/>
          <w:bCs/>
          <w:color w:val="0070C0"/>
          <w:szCs w:val="22"/>
        </w:rPr>
        <w:t xml:space="preserve">some assigned </w:t>
      </w:r>
      <w:r w:rsidR="008126DE" w:rsidRPr="00685961">
        <w:rPr>
          <w:color w:val="0070C0"/>
          <w:szCs w:val="22"/>
        </w:rPr>
        <w:t xml:space="preserve">problems </w:t>
      </w:r>
      <w:r w:rsidR="001534A1" w:rsidRPr="00685961">
        <w:rPr>
          <w:color w:val="0070C0"/>
          <w:szCs w:val="22"/>
        </w:rPr>
        <w:t>from Chapter 1</w:t>
      </w:r>
      <w:r w:rsidR="000F691F" w:rsidRPr="00685961">
        <w:rPr>
          <w:color w:val="0070C0"/>
          <w:szCs w:val="22"/>
        </w:rPr>
        <w:t>1</w:t>
      </w:r>
      <w:r w:rsidR="001534A1">
        <w:rPr>
          <w:szCs w:val="22"/>
        </w:rPr>
        <w:t xml:space="preserve">; </w:t>
      </w:r>
      <w:r w:rsidR="003041AF">
        <w:rPr>
          <w:spacing w:val="-3"/>
        </w:rPr>
        <w:t xml:space="preserve">Read </w:t>
      </w:r>
      <w:r w:rsidR="00FC17BD">
        <w:rPr>
          <w:spacing w:val="-3"/>
        </w:rPr>
        <w:t>Sections</w:t>
      </w:r>
      <w:r w:rsidR="003041AF">
        <w:rPr>
          <w:spacing w:val="-3"/>
        </w:rPr>
        <w:t xml:space="preserve"> 1</w:t>
      </w:r>
      <w:r w:rsidR="000F691F">
        <w:rPr>
          <w:spacing w:val="-3"/>
        </w:rPr>
        <w:t>2</w:t>
      </w:r>
      <w:r w:rsidR="00FC17BD">
        <w:rPr>
          <w:spacing w:val="-3"/>
        </w:rPr>
        <w:t>.1 – 1</w:t>
      </w:r>
      <w:r w:rsidR="000F691F">
        <w:rPr>
          <w:spacing w:val="-3"/>
        </w:rPr>
        <w:t>2</w:t>
      </w:r>
      <w:r w:rsidR="00FC17BD">
        <w:rPr>
          <w:spacing w:val="-3"/>
        </w:rPr>
        <w:t>.3 (read the rest of the chapter after class)</w:t>
      </w:r>
    </w:p>
    <w:p w14:paraId="771A7E59" w14:textId="77777777" w:rsidR="002A5322" w:rsidRDefault="002A5322" w:rsidP="0028437C">
      <w:pPr>
        <w:tabs>
          <w:tab w:val="left" w:pos="-720"/>
        </w:tabs>
        <w:suppressAutoHyphens/>
        <w:rPr>
          <w:spacing w:val="-3"/>
        </w:rPr>
      </w:pPr>
    </w:p>
    <w:p w14:paraId="4E6E0F7F" w14:textId="77777777" w:rsidR="008B38C1" w:rsidRDefault="008B38C1" w:rsidP="0028437C">
      <w:pPr>
        <w:tabs>
          <w:tab w:val="left" w:pos="-720"/>
        </w:tabs>
        <w:suppressAutoHyphens/>
        <w:rPr>
          <w:spacing w:val="-3"/>
        </w:rPr>
      </w:pPr>
      <w:r>
        <w:rPr>
          <w:spacing w:val="-3"/>
        </w:rPr>
        <w:t xml:space="preserve">We will discuss </w:t>
      </w:r>
      <w:r w:rsidR="00056B4B">
        <w:rPr>
          <w:spacing w:val="-3"/>
        </w:rPr>
        <w:t xml:space="preserve">the role of </w:t>
      </w:r>
      <w:r>
        <w:rPr>
          <w:spacing w:val="-3"/>
        </w:rPr>
        <w:t xml:space="preserve">safety inventory. We will discuss various </w:t>
      </w:r>
      <w:r w:rsidRPr="00FE6CA7">
        <w:rPr>
          <w:i/>
          <w:spacing w:val="-3"/>
        </w:rPr>
        <w:t>measures of customer service</w:t>
      </w:r>
      <w:r>
        <w:rPr>
          <w:spacing w:val="-3"/>
        </w:rPr>
        <w:t xml:space="preserve"> such as cycle service level and fill rate</w:t>
      </w:r>
      <w:r w:rsidR="00056B4B">
        <w:rPr>
          <w:spacing w:val="-3"/>
        </w:rPr>
        <w:t xml:space="preserve"> and</w:t>
      </w:r>
      <w:r>
        <w:rPr>
          <w:spacing w:val="-3"/>
        </w:rPr>
        <w:t xml:space="preserve"> derive precise </w:t>
      </w:r>
      <w:r w:rsidRPr="00FE6CA7">
        <w:rPr>
          <w:i/>
          <w:spacing w:val="-3"/>
        </w:rPr>
        <w:t>relationships</w:t>
      </w:r>
      <w:r>
        <w:rPr>
          <w:spacing w:val="-3"/>
        </w:rPr>
        <w:t xml:space="preserve"> </w:t>
      </w:r>
      <w:r w:rsidRPr="00FE6CA7">
        <w:rPr>
          <w:i/>
          <w:spacing w:val="-3"/>
        </w:rPr>
        <w:t>between these customer service measures and safety inventory</w:t>
      </w:r>
      <w:r>
        <w:rPr>
          <w:spacing w:val="-3"/>
        </w:rPr>
        <w:t xml:space="preserve">. We will then discuss various managerial levers for decreasing safety inventory. Our goal is to </w:t>
      </w:r>
      <w:r w:rsidR="00056B4B">
        <w:rPr>
          <w:spacing w:val="-3"/>
        </w:rPr>
        <w:t>identify</w:t>
      </w:r>
      <w:r>
        <w:rPr>
          <w:spacing w:val="-3"/>
        </w:rPr>
        <w:t xml:space="preserve"> </w:t>
      </w:r>
      <w:r w:rsidRPr="00FE6CA7">
        <w:rPr>
          <w:i/>
          <w:spacing w:val="-3"/>
        </w:rPr>
        <w:t xml:space="preserve">strategies </w:t>
      </w:r>
      <w:r w:rsidRPr="00FE6CA7">
        <w:rPr>
          <w:spacing w:val="-3"/>
        </w:rPr>
        <w:t xml:space="preserve">that allow a supply chain </w:t>
      </w:r>
      <w:r w:rsidRPr="00FE6CA7">
        <w:rPr>
          <w:i/>
          <w:spacing w:val="-3"/>
        </w:rPr>
        <w:t>to provide high variety at reasonable costs</w:t>
      </w:r>
      <w:r>
        <w:rPr>
          <w:spacing w:val="-3"/>
        </w:rPr>
        <w:t xml:space="preserve">. </w:t>
      </w:r>
    </w:p>
    <w:p w14:paraId="6F555C04" w14:textId="77777777" w:rsidR="0028437C" w:rsidRDefault="0028437C" w:rsidP="0028437C">
      <w:pPr>
        <w:tabs>
          <w:tab w:val="left" w:pos="-720"/>
        </w:tabs>
        <w:suppressAutoHyphens/>
        <w:rPr>
          <w:spacing w:val="-3"/>
        </w:rPr>
      </w:pPr>
    </w:p>
    <w:p w14:paraId="38B80056" w14:textId="77777777" w:rsidR="0028437C" w:rsidRDefault="0028437C" w:rsidP="0028437C">
      <w:pPr>
        <w:pBdr>
          <w:bottom w:val="single" w:sz="24" w:space="1" w:color="auto"/>
        </w:pBdr>
        <w:tabs>
          <w:tab w:val="left" w:pos="-720"/>
        </w:tabs>
        <w:suppressAutoHyphens/>
        <w:rPr>
          <w:spacing w:val="-3"/>
        </w:rPr>
      </w:pPr>
      <w:r>
        <w:rPr>
          <w:spacing w:val="-3"/>
        </w:rPr>
        <w:lastRenderedPageBreak/>
        <w:t xml:space="preserve">You can access the Excel workbooks associated with examples in this chapter </w:t>
      </w:r>
      <w:r w:rsidR="000F691F">
        <w:rPr>
          <w:spacing w:val="-3"/>
        </w:rPr>
        <w:t>online.</w:t>
      </w:r>
    </w:p>
    <w:p w14:paraId="05F1B8E4" w14:textId="77777777" w:rsidR="0028437C" w:rsidRPr="0028437C" w:rsidRDefault="0028437C">
      <w:pPr>
        <w:tabs>
          <w:tab w:val="left" w:pos="-720"/>
        </w:tabs>
        <w:suppressAutoHyphens/>
        <w:rPr>
          <w:spacing w:val="-3"/>
        </w:rPr>
      </w:pPr>
    </w:p>
    <w:p w14:paraId="254EA78C" w14:textId="77777777" w:rsidR="005171F3" w:rsidRDefault="005171F3" w:rsidP="003041AF">
      <w:pPr>
        <w:tabs>
          <w:tab w:val="left" w:pos="-720"/>
        </w:tabs>
        <w:suppressAutoHyphens/>
        <w:rPr>
          <w:b/>
          <w:spacing w:val="-3"/>
          <w:u w:val="single"/>
        </w:rPr>
      </w:pPr>
    </w:p>
    <w:p w14:paraId="557E597C" w14:textId="77777777" w:rsidR="0032011F" w:rsidRPr="003041AF" w:rsidRDefault="0028437C" w:rsidP="004B732C">
      <w:pPr>
        <w:tabs>
          <w:tab w:val="left" w:pos="-720"/>
        </w:tabs>
        <w:suppressAutoHyphens/>
        <w:rPr>
          <w:spacing w:val="-3"/>
        </w:rPr>
      </w:pPr>
      <w:r>
        <w:rPr>
          <w:b/>
          <w:spacing w:val="-3"/>
          <w:u w:val="single"/>
        </w:rPr>
        <w:t xml:space="preserve">Class </w:t>
      </w:r>
      <w:r w:rsidRPr="0028437C">
        <w:rPr>
          <w:b/>
          <w:spacing w:val="-3"/>
          <w:u w:val="single"/>
        </w:rPr>
        <w:t>1</w:t>
      </w:r>
      <w:r w:rsidR="002A7D92">
        <w:rPr>
          <w:b/>
          <w:spacing w:val="-3"/>
          <w:u w:val="single"/>
        </w:rPr>
        <w:t>1</w:t>
      </w:r>
      <w:r w:rsidR="00AE7839">
        <w:rPr>
          <w:b/>
          <w:spacing w:val="-3"/>
          <w:u w:val="single"/>
        </w:rPr>
        <w:t xml:space="preserve"> </w:t>
      </w:r>
      <w:r w:rsidR="0084668A">
        <w:rPr>
          <w:spacing w:val="-3"/>
        </w:rPr>
        <w:t>R</w:t>
      </w:r>
      <w:r w:rsidR="003041AF">
        <w:rPr>
          <w:spacing w:val="-3"/>
        </w:rPr>
        <w:t>ead Chapter 12</w:t>
      </w:r>
      <w:r w:rsidR="00685961">
        <w:rPr>
          <w:spacing w:val="-3"/>
        </w:rPr>
        <w:t>: Managing Uncertainty in a Supply Chain</w:t>
      </w:r>
    </w:p>
    <w:p w14:paraId="6B3BC9A7" w14:textId="77777777" w:rsidR="002A5322" w:rsidRDefault="002A5322" w:rsidP="003041AF">
      <w:pPr>
        <w:pBdr>
          <w:bottom w:val="single" w:sz="24" w:space="1" w:color="auto"/>
        </w:pBdr>
        <w:rPr>
          <w:spacing w:val="-3"/>
        </w:rPr>
      </w:pPr>
    </w:p>
    <w:p w14:paraId="6FB4032D" w14:textId="77777777" w:rsidR="003041AF" w:rsidRDefault="003041AF" w:rsidP="003041AF">
      <w:pPr>
        <w:pBdr>
          <w:bottom w:val="single" w:sz="24" w:space="1" w:color="auto"/>
        </w:pBdr>
        <w:rPr>
          <w:spacing w:val="-3"/>
        </w:rPr>
      </w:pPr>
      <w:r>
        <w:rPr>
          <w:spacing w:val="-3"/>
        </w:rPr>
        <w:t>We will finish the discussion on pooling and postponement</w:t>
      </w:r>
      <w:r w:rsidR="002A5322">
        <w:rPr>
          <w:spacing w:val="-3"/>
        </w:rPr>
        <w:t>.</w:t>
      </w:r>
      <w:r>
        <w:rPr>
          <w:spacing w:val="-3"/>
        </w:rPr>
        <w:t xml:space="preserve"> </w:t>
      </w:r>
      <w:r w:rsidR="002A5322">
        <w:rPr>
          <w:spacing w:val="-3"/>
        </w:rPr>
        <w:t xml:space="preserve">A key objective will be to understand the role of </w:t>
      </w:r>
      <w:r w:rsidR="002A5322" w:rsidRPr="00FE6CA7">
        <w:rPr>
          <w:i/>
          <w:spacing w:val="-3"/>
        </w:rPr>
        <w:t xml:space="preserve">pooling </w:t>
      </w:r>
      <w:r w:rsidR="002A5322">
        <w:rPr>
          <w:i/>
          <w:spacing w:val="-3"/>
        </w:rPr>
        <w:t>inventories</w:t>
      </w:r>
      <w:r w:rsidR="002A5322" w:rsidRPr="00FE6CA7">
        <w:rPr>
          <w:i/>
          <w:spacing w:val="-3"/>
        </w:rPr>
        <w:t xml:space="preserve"> in the face of independent demand</w:t>
      </w:r>
      <w:r w:rsidR="002A5322">
        <w:rPr>
          <w:i/>
          <w:spacing w:val="-3"/>
        </w:rPr>
        <w:t>s</w:t>
      </w:r>
      <w:r w:rsidR="002A5322">
        <w:rPr>
          <w:spacing w:val="-3"/>
        </w:rPr>
        <w:t xml:space="preserve"> and how this understanding can be used strategically</w:t>
      </w:r>
      <w:r w:rsidR="00056B4B">
        <w:rPr>
          <w:spacing w:val="-3"/>
        </w:rPr>
        <w:t xml:space="preserve"> to construct innovative business models</w:t>
      </w:r>
      <w:r w:rsidR="002A5322">
        <w:rPr>
          <w:spacing w:val="-3"/>
        </w:rPr>
        <w:t xml:space="preserve">, as well as to improve operations. We will discuss </w:t>
      </w:r>
      <w:r w:rsidR="00056B4B">
        <w:rPr>
          <w:spacing w:val="-3"/>
        </w:rPr>
        <w:t>a variety of</w:t>
      </w:r>
      <w:r w:rsidR="002A5322">
        <w:rPr>
          <w:spacing w:val="-3"/>
        </w:rPr>
        <w:t xml:space="preserve"> business models that rely on this ability to pool uncertainty. We will then</w:t>
      </w:r>
      <w:r>
        <w:rPr>
          <w:spacing w:val="-3"/>
        </w:rPr>
        <w:t xml:space="preserve"> discuss </w:t>
      </w:r>
      <w:r w:rsidRPr="00DA5E53">
        <w:rPr>
          <w:i/>
          <w:spacing w:val="-3"/>
        </w:rPr>
        <w:t>how a firm selects the appropriate level of service</w:t>
      </w:r>
      <w:r>
        <w:rPr>
          <w:spacing w:val="-3"/>
        </w:rPr>
        <w:t xml:space="preserve"> to provide customers. You can access the Excel workbooks associated with examples in chapter 12 of C&amp;M </w:t>
      </w:r>
      <w:r w:rsidR="000F691F">
        <w:rPr>
          <w:spacing w:val="-3"/>
        </w:rPr>
        <w:t>online</w:t>
      </w:r>
      <w:r>
        <w:rPr>
          <w:spacing w:val="-3"/>
        </w:rPr>
        <w:t>.</w:t>
      </w:r>
    </w:p>
    <w:p w14:paraId="67EACAC2" w14:textId="77777777" w:rsidR="0032011F" w:rsidRDefault="0032011F">
      <w:pPr>
        <w:tabs>
          <w:tab w:val="left" w:pos="-720"/>
        </w:tabs>
        <w:suppressAutoHyphens/>
        <w:rPr>
          <w:b/>
          <w:spacing w:val="-3"/>
        </w:rPr>
      </w:pPr>
    </w:p>
    <w:p w14:paraId="35716698" w14:textId="77777777" w:rsidR="005171F3" w:rsidRPr="00685961" w:rsidRDefault="005171F3" w:rsidP="00AB4746">
      <w:pPr>
        <w:pBdr>
          <w:bottom w:val="single" w:sz="24" w:space="1" w:color="auto"/>
        </w:pBdr>
        <w:tabs>
          <w:tab w:val="left" w:pos="-720"/>
        </w:tabs>
        <w:suppressAutoHyphens/>
        <w:rPr>
          <w:b/>
          <w:color w:val="0070C0"/>
          <w:szCs w:val="22"/>
          <w:u w:val="single"/>
        </w:rPr>
      </w:pPr>
    </w:p>
    <w:p w14:paraId="5A79A132" w14:textId="77777777" w:rsidR="003041AF" w:rsidRPr="003041AF" w:rsidRDefault="00AB4746" w:rsidP="004B732C">
      <w:pPr>
        <w:pBdr>
          <w:bottom w:val="single" w:sz="24" w:space="1" w:color="auto"/>
        </w:pBdr>
        <w:tabs>
          <w:tab w:val="left" w:pos="-720"/>
        </w:tabs>
        <w:suppressAutoHyphens/>
        <w:rPr>
          <w:szCs w:val="22"/>
        </w:rPr>
      </w:pPr>
      <w:r>
        <w:rPr>
          <w:b/>
          <w:szCs w:val="22"/>
          <w:u w:val="single"/>
        </w:rPr>
        <w:t>Class 1</w:t>
      </w:r>
      <w:r w:rsidR="002A7D92">
        <w:rPr>
          <w:b/>
          <w:szCs w:val="22"/>
          <w:u w:val="single"/>
        </w:rPr>
        <w:t>2</w:t>
      </w:r>
      <w:r w:rsidR="00AE7839">
        <w:rPr>
          <w:b/>
          <w:szCs w:val="22"/>
          <w:u w:val="single"/>
        </w:rPr>
        <w:t xml:space="preserve"> </w:t>
      </w:r>
      <w:r w:rsidR="003041AF" w:rsidRPr="00685961">
        <w:rPr>
          <w:b/>
          <w:bCs/>
          <w:color w:val="FF0000"/>
          <w:szCs w:val="22"/>
        </w:rPr>
        <w:t>Submit</w:t>
      </w:r>
      <w:r w:rsidR="003041AF" w:rsidRPr="00685961">
        <w:rPr>
          <w:color w:val="FF0000"/>
          <w:szCs w:val="22"/>
        </w:rPr>
        <w:t xml:space="preserve"> </w:t>
      </w:r>
      <w:r w:rsidR="003041AF" w:rsidRPr="00685961">
        <w:rPr>
          <w:color w:val="0070C0"/>
          <w:szCs w:val="22"/>
        </w:rPr>
        <w:t>ALKO case (pages 3</w:t>
      </w:r>
      <w:r w:rsidR="000F691F" w:rsidRPr="00685961">
        <w:rPr>
          <w:color w:val="0070C0"/>
          <w:szCs w:val="22"/>
        </w:rPr>
        <w:t>51</w:t>
      </w:r>
      <w:r w:rsidR="003041AF" w:rsidRPr="00685961">
        <w:rPr>
          <w:color w:val="0070C0"/>
          <w:szCs w:val="22"/>
        </w:rPr>
        <w:t>-3</w:t>
      </w:r>
      <w:r w:rsidR="000F691F" w:rsidRPr="00685961">
        <w:rPr>
          <w:color w:val="0070C0"/>
          <w:szCs w:val="22"/>
        </w:rPr>
        <w:t>5</w:t>
      </w:r>
      <w:r w:rsidR="00463C96" w:rsidRPr="00685961">
        <w:rPr>
          <w:color w:val="0070C0"/>
          <w:szCs w:val="22"/>
        </w:rPr>
        <w:t>3</w:t>
      </w:r>
      <w:r w:rsidR="003041AF" w:rsidRPr="00685961">
        <w:rPr>
          <w:color w:val="0070C0"/>
          <w:szCs w:val="22"/>
        </w:rPr>
        <w:t xml:space="preserve"> of Chapter 1</w:t>
      </w:r>
      <w:r w:rsidR="000F691F" w:rsidRPr="00685961">
        <w:rPr>
          <w:color w:val="0070C0"/>
          <w:szCs w:val="22"/>
        </w:rPr>
        <w:t>2</w:t>
      </w:r>
      <w:r w:rsidR="003041AF" w:rsidRPr="00685961">
        <w:rPr>
          <w:color w:val="0070C0"/>
          <w:szCs w:val="22"/>
        </w:rPr>
        <w:t xml:space="preserve"> in C&amp;M)</w:t>
      </w:r>
    </w:p>
    <w:p w14:paraId="0729DC0D" w14:textId="77777777" w:rsidR="002A5322" w:rsidRDefault="0016132A" w:rsidP="00AB4746">
      <w:pPr>
        <w:pBdr>
          <w:bottom w:val="single" w:sz="24" w:space="1" w:color="auto"/>
        </w:pBdr>
        <w:tabs>
          <w:tab w:val="left" w:pos="-720"/>
        </w:tabs>
        <w:suppressAutoHyphens/>
        <w:rPr>
          <w:spacing w:val="-3"/>
        </w:rPr>
      </w:pPr>
      <w:r>
        <w:rPr>
          <w:spacing w:val="-3"/>
        </w:rPr>
        <w:t>Read Chapter 13.</w:t>
      </w:r>
    </w:p>
    <w:p w14:paraId="6BEB8CE0" w14:textId="77777777" w:rsidR="002A5322" w:rsidRDefault="00AB4746" w:rsidP="00AB4746">
      <w:pPr>
        <w:pBdr>
          <w:bottom w:val="single" w:sz="24" w:space="1" w:color="auto"/>
        </w:pBdr>
        <w:tabs>
          <w:tab w:val="left" w:pos="-720"/>
        </w:tabs>
        <w:suppressAutoHyphens/>
        <w:rPr>
          <w:spacing w:val="-3"/>
        </w:rPr>
      </w:pPr>
      <w:r>
        <w:rPr>
          <w:spacing w:val="-3"/>
        </w:rPr>
        <w:t xml:space="preserve">We will discuss the </w:t>
      </w:r>
      <w:r w:rsidRPr="00DA5E53">
        <w:rPr>
          <w:i/>
          <w:spacing w:val="-3"/>
        </w:rPr>
        <w:t>ALKO</w:t>
      </w:r>
      <w:r>
        <w:rPr>
          <w:spacing w:val="-3"/>
        </w:rPr>
        <w:t xml:space="preserve"> case to identify various </w:t>
      </w:r>
      <w:r w:rsidRPr="00DA5E53">
        <w:rPr>
          <w:i/>
          <w:spacing w:val="-3"/>
        </w:rPr>
        <w:t xml:space="preserve">factors </w:t>
      </w:r>
      <w:r>
        <w:rPr>
          <w:i/>
          <w:spacing w:val="-3"/>
        </w:rPr>
        <w:t xml:space="preserve">that </w:t>
      </w:r>
      <w:r w:rsidRPr="00DA5E53">
        <w:rPr>
          <w:i/>
          <w:spacing w:val="-3"/>
        </w:rPr>
        <w:t>affect the organization of inventories within the distribution system</w:t>
      </w:r>
      <w:r>
        <w:rPr>
          <w:spacing w:val="-3"/>
        </w:rPr>
        <w:t xml:space="preserve">. The case illustrates the inventory, transportation, and facility tradeoffs when designing a supply chain. </w:t>
      </w:r>
    </w:p>
    <w:p w14:paraId="46886962" w14:textId="77777777" w:rsidR="002A5322" w:rsidRDefault="002A5322" w:rsidP="00AB4746">
      <w:pPr>
        <w:pBdr>
          <w:bottom w:val="single" w:sz="24" w:space="1" w:color="auto"/>
        </w:pBdr>
        <w:tabs>
          <w:tab w:val="left" w:pos="-720"/>
        </w:tabs>
        <w:suppressAutoHyphens/>
        <w:rPr>
          <w:spacing w:val="-3"/>
        </w:rPr>
      </w:pPr>
    </w:p>
    <w:p w14:paraId="7A3F9FC0" w14:textId="77777777" w:rsidR="00AB4746" w:rsidRDefault="0016132A" w:rsidP="00AB4746">
      <w:pPr>
        <w:pBdr>
          <w:bottom w:val="single" w:sz="24" w:space="1" w:color="auto"/>
        </w:pBdr>
        <w:tabs>
          <w:tab w:val="left" w:pos="-720"/>
        </w:tabs>
        <w:suppressAutoHyphens/>
        <w:rPr>
          <w:spacing w:val="-3"/>
        </w:rPr>
      </w:pPr>
      <w:r>
        <w:rPr>
          <w:spacing w:val="-3"/>
        </w:rPr>
        <w:t xml:space="preserve">We will discuss various models for determining the optimal level of product availability. </w:t>
      </w:r>
      <w:r w:rsidR="002A5322">
        <w:rPr>
          <w:spacing w:val="-3"/>
        </w:rPr>
        <w:t xml:space="preserve">Based on an understanding of the tradeoffs involved in setting the </w:t>
      </w:r>
      <w:r w:rsidR="002A5322" w:rsidRPr="00DA5E53">
        <w:rPr>
          <w:i/>
          <w:spacing w:val="-3"/>
        </w:rPr>
        <w:t>optimal level of availability</w:t>
      </w:r>
      <w:r w:rsidR="002A5322">
        <w:rPr>
          <w:spacing w:val="-3"/>
        </w:rPr>
        <w:t>, we will discuss actions a manager can take to improve supply chain profitability.</w:t>
      </w:r>
      <w:r w:rsidR="0084668A">
        <w:rPr>
          <w:spacing w:val="-3"/>
        </w:rPr>
        <w:t xml:space="preserve"> </w:t>
      </w:r>
    </w:p>
    <w:p w14:paraId="75E09011" w14:textId="77777777" w:rsidR="002A5322" w:rsidRDefault="002A5322" w:rsidP="002A5322">
      <w:pPr>
        <w:rPr>
          <w:b/>
          <w:i/>
          <w:sz w:val="24"/>
          <w:szCs w:val="24"/>
        </w:rPr>
      </w:pPr>
    </w:p>
    <w:p w14:paraId="4303DE2D" w14:textId="77777777" w:rsidR="00CB1EAD" w:rsidRPr="00F13437" w:rsidRDefault="00CB1EAD" w:rsidP="00CB1EAD">
      <w:pPr>
        <w:tabs>
          <w:tab w:val="left" w:pos="-720"/>
        </w:tabs>
        <w:suppressAutoHyphens/>
        <w:rPr>
          <w:b/>
          <w:i/>
          <w:spacing w:val="-3"/>
          <w:u w:val="single"/>
        </w:rPr>
      </w:pPr>
      <w:r w:rsidRPr="00F13437">
        <w:rPr>
          <w:b/>
          <w:i/>
          <w:spacing w:val="-3"/>
          <w:u w:val="single"/>
        </w:rPr>
        <w:t>Managing Transportation in the Supply Chain</w:t>
      </w:r>
    </w:p>
    <w:p w14:paraId="066F43E3" w14:textId="77777777" w:rsidR="00CB1EAD" w:rsidRDefault="00CB1EAD" w:rsidP="00CB1EAD">
      <w:pPr>
        <w:rPr>
          <w:b/>
          <w:szCs w:val="22"/>
          <w:u w:val="single"/>
        </w:rPr>
      </w:pPr>
    </w:p>
    <w:p w14:paraId="758BFF47" w14:textId="77777777" w:rsidR="00CB1EAD" w:rsidRPr="003C7BE5" w:rsidRDefault="00CB1EAD" w:rsidP="004B732C">
      <w:pPr>
        <w:rPr>
          <w:spacing w:val="-3"/>
          <w:u w:val="single"/>
        </w:rPr>
      </w:pPr>
      <w:r w:rsidRPr="007338F6">
        <w:rPr>
          <w:b/>
          <w:szCs w:val="22"/>
          <w:u w:val="single"/>
        </w:rPr>
        <w:t>Class 1</w:t>
      </w:r>
      <w:r w:rsidR="002A7D92">
        <w:rPr>
          <w:b/>
          <w:szCs w:val="22"/>
          <w:u w:val="single"/>
        </w:rPr>
        <w:t>3</w:t>
      </w:r>
      <w:r w:rsidR="00AE7839">
        <w:rPr>
          <w:b/>
          <w:szCs w:val="22"/>
          <w:u w:val="single"/>
        </w:rPr>
        <w:t xml:space="preserve"> </w:t>
      </w:r>
      <w:r w:rsidRPr="00685961">
        <w:rPr>
          <w:b/>
          <w:bCs/>
          <w:color w:val="FF0000"/>
          <w:szCs w:val="22"/>
        </w:rPr>
        <w:t>Submit</w:t>
      </w:r>
      <w:r w:rsidRPr="00517AC6">
        <w:rPr>
          <w:color w:val="0070C0"/>
          <w:szCs w:val="22"/>
        </w:rPr>
        <w:t xml:space="preserve"> </w:t>
      </w:r>
      <w:r w:rsidR="00207E99" w:rsidRPr="00517AC6">
        <w:rPr>
          <w:color w:val="0070C0"/>
          <w:szCs w:val="22"/>
        </w:rPr>
        <w:t>some problems</w:t>
      </w:r>
      <w:r w:rsidRPr="00517AC6">
        <w:rPr>
          <w:color w:val="0070C0"/>
          <w:szCs w:val="22"/>
        </w:rPr>
        <w:t xml:space="preserve"> from Chapter 13</w:t>
      </w:r>
      <w:r>
        <w:rPr>
          <w:szCs w:val="22"/>
        </w:rPr>
        <w:t xml:space="preserve">; </w:t>
      </w:r>
      <w:r>
        <w:rPr>
          <w:spacing w:val="-3"/>
        </w:rPr>
        <w:t xml:space="preserve">Read Chapter 14 </w:t>
      </w:r>
    </w:p>
    <w:p w14:paraId="16CD4041" w14:textId="77777777" w:rsidR="00CB1EAD" w:rsidRDefault="00CB1EAD" w:rsidP="00CB1EAD">
      <w:pPr>
        <w:tabs>
          <w:tab w:val="left" w:pos="-720"/>
        </w:tabs>
        <w:suppressAutoHyphens/>
        <w:rPr>
          <w:spacing w:val="-3"/>
        </w:rPr>
      </w:pPr>
    </w:p>
    <w:p w14:paraId="5B26C205" w14:textId="77777777" w:rsidR="00CB1EAD" w:rsidRDefault="00CB1EAD" w:rsidP="00CB1EAD">
      <w:pPr>
        <w:tabs>
          <w:tab w:val="left" w:pos="-720"/>
        </w:tabs>
        <w:suppressAutoHyphens/>
        <w:rPr>
          <w:spacing w:val="-3"/>
        </w:rPr>
      </w:pPr>
      <w:r>
        <w:rPr>
          <w:spacing w:val="-3"/>
        </w:rPr>
        <w:t xml:space="preserve">We will discuss the role of </w:t>
      </w:r>
      <w:r w:rsidRPr="007A17C3">
        <w:rPr>
          <w:i/>
          <w:spacing w:val="-3"/>
        </w:rPr>
        <w:t>transportation</w:t>
      </w:r>
      <w:r>
        <w:rPr>
          <w:spacing w:val="-3"/>
        </w:rPr>
        <w:t xml:space="preserve"> in the supply chain and raise various </w:t>
      </w:r>
      <w:r w:rsidRPr="007A17C3">
        <w:rPr>
          <w:i/>
          <w:spacing w:val="-3"/>
        </w:rPr>
        <w:t>tradeoffs</w:t>
      </w:r>
      <w:r>
        <w:rPr>
          <w:spacing w:val="-3"/>
        </w:rPr>
        <w:t xml:space="preserve"> involved </w:t>
      </w:r>
      <w:r w:rsidRPr="007A17C3">
        <w:rPr>
          <w:i/>
          <w:spacing w:val="-3"/>
        </w:rPr>
        <w:t>in designing and operating a transportation network</w:t>
      </w:r>
      <w:r>
        <w:rPr>
          <w:spacing w:val="-3"/>
        </w:rPr>
        <w:t xml:space="preserve"> (Chapter 14 of C&amp;M). We will discuss the different </w:t>
      </w:r>
      <w:r w:rsidRPr="007A17C3">
        <w:rPr>
          <w:i/>
          <w:spacing w:val="-3"/>
        </w:rPr>
        <w:t>transportation mode</w:t>
      </w:r>
      <w:r w:rsidR="00517AC6">
        <w:rPr>
          <w:i/>
          <w:spacing w:val="-3"/>
        </w:rPr>
        <w:t>l</w:t>
      </w:r>
      <w:r w:rsidRPr="007A17C3">
        <w:rPr>
          <w:i/>
          <w:spacing w:val="-3"/>
        </w:rPr>
        <w:t>s</w:t>
      </w:r>
      <w:r>
        <w:rPr>
          <w:spacing w:val="-3"/>
        </w:rPr>
        <w:t xml:space="preserve"> available. We will motivate the </w:t>
      </w:r>
      <w:r w:rsidRPr="007A17C3">
        <w:rPr>
          <w:i/>
          <w:spacing w:val="-3"/>
        </w:rPr>
        <w:t>link between transportation and inventory costs</w:t>
      </w:r>
      <w:r>
        <w:rPr>
          <w:spacing w:val="-3"/>
        </w:rPr>
        <w:t xml:space="preserve"> in the design of transportation networks. We will also consider different problems that are relevant when making transportation decisions. </w:t>
      </w:r>
    </w:p>
    <w:p w14:paraId="78EE33CC" w14:textId="77777777" w:rsidR="00CB1EAD" w:rsidRDefault="00CB1EAD" w:rsidP="00CB1EAD">
      <w:pPr>
        <w:tabs>
          <w:tab w:val="left" w:pos="-720"/>
        </w:tabs>
        <w:suppressAutoHyphens/>
        <w:rPr>
          <w:spacing w:val="-3"/>
        </w:rPr>
      </w:pPr>
    </w:p>
    <w:p w14:paraId="65460E38" w14:textId="77777777" w:rsidR="00CB1EAD" w:rsidRDefault="00CB1EAD" w:rsidP="00207E99">
      <w:pPr>
        <w:pBdr>
          <w:bottom w:val="single" w:sz="24" w:space="1" w:color="auto"/>
        </w:pBdr>
        <w:rPr>
          <w:spacing w:val="-3"/>
        </w:rPr>
      </w:pPr>
      <w:r>
        <w:rPr>
          <w:spacing w:val="-3"/>
        </w:rPr>
        <w:t xml:space="preserve"> </w:t>
      </w:r>
    </w:p>
    <w:p w14:paraId="4B9C76F3" w14:textId="77777777" w:rsidR="00CB1EAD" w:rsidRDefault="00CB1EAD" w:rsidP="00CB1EAD">
      <w:pPr>
        <w:rPr>
          <w:spacing w:val="-3"/>
        </w:rPr>
      </w:pPr>
    </w:p>
    <w:p w14:paraId="4C8C24BD" w14:textId="77777777" w:rsidR="002A5322" w:rsidRPr="002A5322" w:rsidRDefault="003D0266" w:rsidP="002A5322">
      <w:pPr>
        <w:rPr>
          <w:b/>
          <w:i/>
          <w:u w:val="single"/>
        </w:rPr>
      </w:pPr>
      <w:r>
        <w:rPr>
          <w:b/>
          <w:i/>
          <w:sz w:val="24"/>
          <w:szCs w:val="24"/>
          <w:u w:val="single"/>
        </w:rPr>
        <w:t>Project Presentations</w:t>
      </w:r>
    </w:p>
    <w:p w14:paraId="376A460B" w14:textId="77777777" w:rsidR="00AB4746" w:rsidRDefault="00AB4746" w:rsidP="00AB4746">
      <w:pPr>
        <w:tabs>
          <w:tab w:val="left" w:pos="-720"/>
        </w:tabs>
        <w:suppressAutoHyphens/>
        <w:rPr>
          <w:spacing w:val="-3"/>
        </w:rPr>
      </w:pPr>
    </w:p>
    <w:p w14:paraId="030DF69B" w14:textId="77777777" w:rsidR="00CB1EAD" w:rsidRPr="00CB1EAD" w:rsidRDefault="001C6E38" w:rsidP="004B732C">
      <w:pPr>
        <w:jc w:val="left"/>
        <w:rPr>
          <w:szCs w:val="22"/>
        </w:rPr>
      </w:pPr>
      <w:r>
        <w:rPr>
          <w:b/>
          <w:szCs w:val="22"/>
          <w:u w:val="single"/>
        </w:rPr>
        <w:t>Class</w:t>
      </w:r>
      <w:r w:rsidR="00517AC6">
        <w:rPr>
          <w:b/>
          <w:szCs w:val="22"/>
          <w:u w:val="single"/>
        </w:rPr>
        <w:t>es</w:t>
      </w:r>
      <w:r>
        <w:rPr>
          <w:b/>
          <w:szCs w:val="22"/>
          <w:u w:val="single"/>
        </w:rPr>
        <w:t xml:space="preserve"> 1</w:t>
      </w:r>
      <w:r w:rsidR="002A7D92">
        <w:rPr>
          <w:b/>
          <w:szCs w:val="22"/>
          <w:u w:val="single"/>
        </w:rPr>
        <w:t>4 and 15</w:t>
      </w:r>
      <w:r w:rsidR="00AE7839">
        <w:rPr>
          <w:b/>
          <w:szCs w:val="22"/>
          <w:u w:val="single"/>
        </w:rPr>
        <w:t xml:space="preserve"> </w:t>
      </w:r>
      <w:r w:rsidR="002A7D92">
        <w:rPr>
          <w:szCs w:val="22"/>
        </w:rPr>
        <w:t>in Class 15,</w:t>
      </w:r>
      <w:r>
        <w:rPr>
          <w:szCs w:val="22"/>
        </w:rPr>
        <w:t xml:space="preserve"> </w:t>
      </w:r>
      <w:r w:rsidR="00CB1EAD" w:rsidRPr="00685961">
        <w:rPr>
          <w:b/>
          <w:bCs/>
          <w:color w:val="FF0000"/>
          <w:szCs w:val="22"/>
        </w:rPr>
        <w:t xml:space="preserve">Submit </w:t>
      </w:r>
      <w:r w:rsidR="00CB1EAD" w:rsidRPr="00517AC6">
        <w:rPr>
          <w:i/>
          <w:color w:val="0070C0"/>
          <w:szCs w:val="22"/>
        </w:rPr>
        <w:t xml:space="preserve">Designing the Distribution Network for Michael’s Hardware </w:t>
      </w:r>
      <w:r w:rsidR="00CB1EAD">
        <w:rPr>
          <w:szCs w:val="22"/>
        </w:rPr>
        <w:t>(pages 426-427 of C&amp;M)</w:t>
      </w:r>
    </w:p>
    <w:p w14:paraId="49BA4D48" w14:textId="77777777" w:rsidR="00183128" w:rsidRDefault="00517AC6" w:rsidP="00CB1EAD">
      <w:pPr>
        <w:pBdr>
          <w:bottom w:val="single" w:sz="18" w:space="1" w:color="auto"/>
        </w:pBdr>
        <w:tabs>
          <w:tab w:val="left" w:pos="-720"/>
        </w:tabs>
        <w:suppressAutoHyphens/>
        <w:rPr>
          <w:spacing w:val="-3"/>
        </w:rPr>
      </w:pPr>
      <w:r>
        <w:rPr>
          <w:szCs w:val="22"/>
        </w:rPr>
        <w:t>Each group will have 45 minutes for their presentations</w:t>
      </w:r>
    </w:p>
    <w:p w14:paraId="0B33AD1C" w14:textId="77777777" w:rsidR="00113039" w:rsidRDefault="00113039" w:rsidP="00CB1EAD">
      <w:pPr>
        <w:pBdr>
          <w:bottom w:val="single" w:sz="18" w:space="1" w:color="auto"/>
        </w:pBdr>
        <w:tabs>
          <w:tab w:val="left" w:pos="-720"/>
        </w:tabs>
        <w:suppressAutoHyphens/>
        <w:rPr>
          <w:spacing w:val="-3"/>
        </w:rPr>
      </w:pPr>
    </w:p>
    <w:p w14:paraId="5884CF81" w14:textId="77777777" w:rsidR="00113039" w:rsidRDefault="00113039" w:rsidP="00CB1EAD">
      <w:pPr>
        <w:pBdr>
          <w:bottom w:val="single" w:sz="18" w:space="1" w:color="auto"/>
        </w:pBdr>
        <w:tabs>
          <w:tab w:val="left" w:pos="-720"/>
        </w:tabs>
        <w:suppressAutoHyphens/>
        <w:rPr>
          <w:spacing w:val="-3"/>
        </w:rPr>
      </w:pPr>
    </w:p>
    <w:p w14:paraId="7A197AE0" w14:textId="77777777" w:rsidR="00AE7839" w:rsidRDefault="00AE7839" w:rsidP="00AE7839">
      <w:pPr>
        <w:rPr>
          <w:b/>
          <w:i/>
          <w:sz w:val="36"/>
          <w:szCs w:val="36"/>
          <w:u w:val="single"/>
        </w:rPr>
      </w:pPr>
    </w:p>
    <w:p w14:paraId="3E8BDC9C" w14:textId="77777777" w:rsidR="00AE7839" w:rsidRPr="00AE7839" w:rsidRDefault="00AE7839" w:rsidP="004B732C">
      <w:pPr>
        <w:rPr>
          <w:b/>
          <w:i/>
          <w:sz w:val="36"/>
          <w:szCs w:val="36"/>
          <w:u w:val="single"/>
        </w:rPr>
      </w:pPr>
      <w:r w:rsidRPr="00AE7839">
        <w:rPr>
          <w:b/>
          <w:i/>
          <w:sz w:val="36"/>
          <w:szCs w:val="36"/>
          <w:u w:val="single"/>
        </w:rPr>
        <w:t xml:space="preserve">Final Exam </w:t>
      </w:r>
      <w:r w:rsidR="002A7D92">
        <w:rPr>
          <w:b/>
          <w:i/>
          <w:sz w:val="36"/>
          <w:szCs w:val="36"/>
          <w:u w:val="single"/>
        </w:rPr>
        <w:t xml:space="preserve">will be on </w:t>
      </w:r>
      <w:r w:rsidR="004B732C">
        <w:rPr>
          <w:b/>
          <w:sz w:val="36"/>
          <w:szCs w:val="36"/>
          <w:u w:val="single"/>
        </w:rPr>
        <w:t>…….</w:t>
      </w:r>
    </w:p>
    <w:p w14:paraId="169B229E" w14:textId="77777777" w:rsidR="00AE7839" w:rsidRDefault="00AE7839" w:rsidP="00AE7839">
      <w:pPr>
        <w:pBdr>
          <w:bottom w:val="single" w:sz="18" w:space="1" w:color="auto"/>
        </w:pBdr>
        <w:tabs>
          <w:tab w:val="left" w:pos="-720"/>
        </w:tabs>
        <w:suppressAutoHyphens/>
        <w:rPr>
          <w:spacing w:val="-3"/>
        </w:rPr>
      </w:pPr>
    </w:p>
    <w:p w14:paraId="588BC7FC" w14:textId="77777777" w:rsidR="00AE7839" w:rsidRDefault="00AE7839" w:rsidP="00AE7839">
      <w:pPr>
        <w:pBdr>
          <w:bottom w:val="single" w:sz="18" w:space="1" w:color="auto"/>
        </w:pBdr>
        <w:tabs>
          <w:tab w:val="left" w:pos="-720"/>
        </w:tabs>
        <w:suppressAutoHyphens/>
        <w:rPr>
          <w:spacing w:val="-3"/>
        </w:rPr>
      </w:pPr>
    </w:p>
    <w:p w14:paraId="0583FE6B" w14:textId="77777777" w:rsidR="00AE7839" w:rsidRDefault="00AE7839" w:rsidP="00AE7839">
      <w:pPr>
        <w:tabs>
          <w:tab w:val="left" w:pos="-720"/>
        </w:tabs>
        <w:suppressAutoHyphens/>
        <w:rPr>
          <w:spacing w:val="-3"/>
        </w:rPr>
      </w:pPr>
    </w:p>
    <w:p w14:paraId="33C4099E" w14:textId="77777777" w:rsidR="00291F02" w:rsidRDefault="00291F02" w:rsidP="00AE7839">
      <w:pPr>
        <w:tabs>
          <w:tab w:val="left" w:pos="-720"/>
        </w:tabs>
        <w:suppressAutoHyphens/>
        <w:rPr>
          <w:spacing w:val="-3"/>
        </w:rPr>
      </w:pPr>
    </w:p>
    <w:p w14:paraId="02B1B577" w14:textId="77777777" w:rsidR="00641BFF" w:rsidRDefault="00641BFF"/>
    <w:sectPr w:rsidR="00641BFF" w:rsidSect="000B46E3">
      <w:headerReference w:type="default" r:id="rId7"/>
      <w:footerReference w:type="even" r:id="rId8"/>
      <w:footerReference w:type="default" r:id="rId9"/>
      <w:headerReference w:type="first" r:id="rId10"/>
      <w:footerReference w:type="first" r:id="rId11"/>
      <w:pgSz w:w="12240" w:h="15840" w:code="1"/>
      <w:pgMar w:top="1152" w:right="1440" w:bottom="12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31F3" w14:textId="77777777" w:rsidR="005F16FD" w:rsidRDefault="005F16FD">
      <w:r>
        <w:separator/>
      </w:r>
    </w:p>
  </w:endnote>
  <w:endnote w:type="continuationSeparator" w:id="0">
    <w:p w14:paraId="64AEA5EB" w14:textId="77777777" w:rsidR="005F16FD" w:rsidRDefault="005F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w:altName w:val="Arial"/>
    <w:panose1 w:val="00000000000000000000"/>
    <w:charset w:val="FF"/>
    <w:family w:val="modern"/>
    <w:notTrueType/>
    <w:pitch w:val="variable"/>
    <w:sig w:usb0="00000003"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E7BC" w14:textId="77777777" w:rsidR="002109E0" w:rsidRDefault="002109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D6E42C" w14:textId="77777777" w:rsidR="002109E0" w:rsidRDefault="00210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62945" w14:textId="77777777" w:rsidR="002109E0" w:rsidRDefault="002109E0">
    <w:pPr>
      <w:pStyle w:val="Footer"/>
      <w:pBdr>
        <w:top w:val="single" w:sz="12" w:space="1" w:color="auto"/>
      </w:pBdr>
      <w:spacing w:before="120"/>
      <w:jc w:val="right"/>
    </w:pPr>
    <w:r>
      <w:rPr>
        <w:rStyle w:val="PageNumber"/>
      </w:rPr>
      <w:fldChar w:fldCharType="begin"/>
    </w:r>
    <w:r>
      <w:rPr>
        <w:rStyle w:val="PageNumber"/>
      </w:rPr>
      <w:instrText xml:space="preserve"> PAGE </w:instrText>
    </w:r>
    <w:r>
      <w:rPr>
        <w:rStyle w:val="PageNumber"/>
      </w:rPr>
      <w:fldChar w:fldCharType="separate"/>
    </w:r>
    <w:r w:rsidR="00C1147D">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E694" w14:textId="77777777" w:rsidR="002109E0" w:rsidRDefault="002109E0">
    <w:pPr>
      <w:pStyle w:val="Footer"/>
      <w:pBdr>
        <w:top w:val="single" w:sz="12"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6C9D" w14:textId="77777777" w:rsidR="005F16FD" w:rsidRDefault="005F16FD">
      <w:r>
        <w:separator/>
      </w:r>
    </w:p>
  </w:footnote>
  <w:footnote w:type="continuationSeparator" w:id="0">
    <w:p w14:paraId="2AEBC878" w14:textId="77777777" w:rsidR="005F16FD" w:rsidRDefault="005F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EDCD" w14:textId="77777777" w:rsidR="002109E0" w:rsidRDefault="002109E0" w:rsidP="00D410A1">
    <w:pPr>
      <w:pStyle w:val="Header"/>
      <w:pBdr>
        <w:bottom w:val="single" w:sz="4" w:space="1" w:color="auto"/>
      </w:pBdr>
      <w:tabs>
        <w:tab w:val="clear" w:pos="8640"/>
        <w:tab w:val="right" w:pos="9360"/>
      </w:tabs>
      <w:rPr>
        <w:sz w:val="18"/>
      </w:rPr>
    </w:pPr>
    <w:r>
      <w:rPr>
        <w:sz w:val="18"/>
      </w:rPr>
      <w:t>Supply Chain Management</w:t>
    </w:r>
    <w:r>
      <w:rPr>
        <w:sz w:val="18"/>
      </w:rPr>
      <w:tab/>
    </w:r>
    <w:r>
      <w:rPr>
        <w:sz w:val="18"/>
      </w:rPr>
      <w:tab/>
      <w:t xml:space="preserve">Course Syllabus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B670" w14:textId="77777777" w:rsidR="002109E0" w:rsidRDefault="002109E0" w:rsidP="00697725">
    <w:pPr>
      <w:pStyle w:val="Header"/>
      <w:pBdr>
        <w:top w:val="single" w:sz="24" w:space="7" w:color="auto"/>
      </w:pBdr>
      <w:tabs>
        <w:tab w:val="clear" w:pos="4320"/>
        <w:tab w:val="clear" w:pos="8640"/>
        <w:tab w:val="left" w:pos="0"/>
        <w:tab w:val="center" w:pos="4500"/>
        <w:tab w:val="right" w:pos="9000"/>
      </w:tabs>
      <w:ind w:right="-18"/>
      <w:jc w:val="center"/>
      <w:rPr>
        <w:rFonts w:ascii="Modern" w:hAnsi="Modern"/>
      </w:rPr>
    </w:pPr>
    <w:r>
      <w:rPr>
        <w:b/>
        <w:spacing w:val="-28"/>
        <w:sz w:val="44"/>
      </w:rPr>
      <w:t>Supply Chain Management (465131)</w:t>
    </w:r>
  </w:p>
  <w:p w14:paraId="2C1DAF98" w14:textId="7E45FBD9" w:rsidR="002109E0" w:rsidRPr="00192EB1" w:rsidRDefault="002109E0" w:rsidP="00A60E41">
    <w:pPr>
      <w:jc w:val="center"/>
      <w:rPr>
        <w:sz w:val="24"/>
        <w:szCs w:val="24"/>
      </w:rPr>
    </w:pPr>
    <w:r w:rsidRPr="00192EB1">
      <w:rPr>
        <w:rStyle w:val="Strong"/>
        <w:b w:val="0"/>
        <w:bCs w:val="0"/>
        <w:sz w:val="24"/>
        <w:szCs w:val="24"/>
      </w:rPr>
      <w:t>Dr. Mohammed Othman</w:t>
    </w:r>
    <w:r w:rsidRPr="00140C81">
      <w:rPr>
        <w:rStyle w:val="Strong"/>
        <w:sz w:val="24"/>
        <w:szCs w:val="24"/>
      </w:rPr>
      <w:t xml:space="preserve">          </w:t>
    </w:r>
    <w:r>
      <w:rPr>
        <w:rStyle w:val="Strong"/>
        <w:sz w:val="24"/>
        <w:szCs w:val="24"/>
      </w:rPr>
      <w:t xml:space="preserve">  </w:t>
    </w:r>
    <w:r>
      <w:rPr>
        <w:rStyle w:val="Strong"/>
        <w:b w:val="0"/>
        <w:bCs w:val="0"/>
        <w:sz w:val="24"/>
        <w:szCs w:val="24"/>
      </w:rPr>
      <w:t>Class time: 2:00-5</w:t>
    </w:r>
    <w:r>
      <w:rPr>
        <w:rStyle w:val="Strong"/>
        <w:sz w:val="24"/>
        <w:szCs w:val="24"/>
      </w:rPr>
      <w:t>:</w:t>
    </w:r>
    <w:r w:rsidRPr="00192EB1">
      <w:rPr>
        <w:rStyle w:val="Strong"/>
        <w:b w:val="0"/>
        <w:bCs w:val="0"/>
        <w:sz w:val="24"/>
        <w:szCs w:val="24"/>
      </w:rPr>
      <w:t>0</w:t>
    </w:r>
    <w:r>
      <w:rPr>
        <w:rStyle w:val="Strong"/>
        <w:b w:val="0"/>
        <w:bCs w:val="0"/>
        <w:sz w:val="24"/>
        <w:szCs w:val="24"/>
      </w:rPr>
      <w:t>0 (</w:t>
    </w:r>
    <w:r w:rsidR="009E3199">
      <w:rPr>
        <w:rStyle w:val="Strong"/>
        <w:b w:val="0"/>
        <w:bCs w:val="0"/>
        <w:sz w:val="24"/>
        <w:szCs w:val="24"/>
        <w:lang w:val="en-CA"/>
      </w:rPr>
      <w:t>Mondays</w:t>
    </w:r>
    <w:r>
      <w:rPr>
        <w:rStyle w:val="Strong"/>
        <w:b w:val="0"/>
        <w:bCs w:val="0"/>
        <w:sz w:val="24"/>
        <w:szCs w:val="24"/>
        <w:lang w:val="en-CA"/>
      </w:rPr>
      <w:t>, Wednesdays</w:t>
    </w:r>
    <w:r w:rsidRPr="00140C81">
      <w:rPr>
        <w:rStyle w:val="Strong"/>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83F5FA0"/>
    <w:multiLevelType w:val="hybridMultilevel"/>
    <w:tmpl w:val="72C8D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9A40C5"/>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27AF11AB"/>
    <w:multiLevelType w:val="hybridMultilevel"/>
    <w:tmpl w:val="BBC404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0F56824"/>
    <w:multiLevelType w:val="hybridMultilevel"/>
    <w:tmpl w:val="07DA727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2761134"/>
    <w:multiLevelType w:val="singleLevel"/>
    <w:tmpl w:val="3FC4BAF0"/>
    <w:lvl w:ilvl="0">
      <w:start w:val="1"/>
      <w:numFmt w:val="decimal"/>
      <w:lvlText w:val="%1."/>
      <w:legacy w:legacy="1" w:legacySpace="0" w:legacyIndent="720"/>
      <w:lvlJc w:val="left"/>
      <w:pPr>
        <w:ind w:left="720" w:hanging="720"/>
      </w:pPr>
      <w:rPr>
        <w:rFonts w:cs="Times New Roman"/>
      </w:rPr>
    </w:lvl>
  </w:abstractNum>
  <w:abstractNum w:abstractNumId="6" w15:restartNumberingAfterBreak="0">
    <w:nsid w:val="35CB5ED1"/>
    <w:multiLevelType w:val="hybridMultilevel"/>
    <w:tmpl w:val="8676E1B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2F627DB"/>
    <w:multiLevelType w:val="hybridMultilevel"/>
    <w:tmpl w:val="C3FAC2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DCC3DAE"/>
    <w:multiLevelType w:val="hybridMultilevel"/>
    <w:tmpl w:val="D57A37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2B62C1D"/>
    <w:multiLevelType w:val="hybridMultilevel"/>
    <w:tmpl w:val="1C1A65EA"/>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6F974BF"/>
    <w:multiLevelType w:val="hybridMultilevel"/>
    <w:tmpl w:val="B21AFB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7E138A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D1C60D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965847917">
    <w:abstractNumId w:val="2"/>
  </w:num>
  <w:num w:numId="2" w16cid:durableId="791632216">
    <w:abstractNumId w:val="2"/>
    <w:lvlOverride w:ilvl="0">
      <w:lvl w:ilvl="0">
        <w:start w:val="1"/>
        <w:numFmt w:val="decimal"/>
        <w:lvlText w:val="%1."/>
        <w:legacy w:legacy="1" w:legacySpace="0" w:legacyIndent="360"/>
        <w:lvlJc w:val="left"/>
        <w:pPr>
          <w:ind w:left="360" w:hanging="360"/>
        </w:pPr>
      </w:lvl>
    </w:lvlOverride>
  </w:num>
  <w:num w:numId="3" w16cid:durableId="231359022">
    <w:abstractNumId w:val="12"/>
  </w:num>
  <w:num w:numId="4" w16cid:durableId="893077390">
    <w:abstractNumId w:val="11"/>
  </w:num>
  <w:num w:numId="5" w16cid:durableId="1495074394">
    <w:abstractNumId w:val="9"/>
  </w:num>
  <w:num w:numId="6" w16cid:durableId="185484355">
    <w:abstractNumId w:val="1"/>
  </w:num>
  <w:num w:numId="7" w16cid:durableId="7360494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797211264">
    <w:abstractNumId w:val="5"/>
  </w:num>
  <w:num w:numId="9" w16cid:durableId="1479151159">
    <w:abstractNumId w:val="5"/>
    <w:lvlOverride w:ilvl="0">
      <w:lvl w:ilvl="0">
        <w:start w:val="1"/>
        <w:numFmt w:val="decimal"/>
        <w:lvlText w:val="%1."/>
        <w:legacy w:legacy="1" w:legacySpace="0" w:legacyIndent="720"/>
        <w:lvlJc w:val="left"/>
        <w:pPr>
          <w:ind w:left="720" w:hanging="720"/>
        </w:pPr>
        <w:rPr>
          <w:rFonts w:cs="Times New Roman"/>
        </w:rPr>
      </w:lvl>
    </w:lvlOverride>
  </w:num>
  <w:num w:numId="10" w16cid:durableId="1566994014">
    <w:abstractNumId w:val="5"/>
    <w:lvlOverride w:ilvl="0">
      <w:lvl w:ilvl="0">
        <w:start w:val="1"/>
        <w:numFmt w:val="decimal"/>
        <w:lvlText w:val="%1."/>
        <w:legacy w:legacy="1" w:legacySpace="0" w:legacyIndent="720"/>
        <w:lvlJc w:val="left"/>
        <w:pPr>
          <w:ind w:left="720" w:hanging="720"/>
        </w:pPr>
        <w:rPr>
          <w:rFonts w:cs="Times New Roman"/>
        </w:rPr>
      </w:lvl>
    </w:lvlOverride>
  </w:num>
  <w:num w:numId="11" w16cid:durableId="2096316796">
    <w:abstractNumId w:val="5"/>
    <w:lvlOverride w:ilvl="0">
      <w:lvl w:ilvl="0">
        <w:start w:val="1"/>
        <w:numFmt w:val="decimal"/>
        <w:lvlText w:val="%1."/>
        <w:legacy w:legacy="1" w:legacySpace="0" w:legacyIndent="720"/>
        <w:lvlJc w:val="left"/>
        <w:pPr>
          <w:ind w:left="720" w:hanging="720"/>
        </w:pPr>
        <w:rPr>
          <w:rFonts w:cs="Times New Roman"/>
        </w:rPr>
      </w:lvl>
    </w:lvlOverride>
  </w:num>
  <w:num w:numId="12" w16cid:durableId="1555040824">
    <w:abstractNumId w:val="5"/>
    <w:lvlOverride w:ilvl="0">
      <w:lvl w:ilvl="0">
        <w:start w:val="1"/>
        <w:numFmt w:val="decimal"/>
        <w:lvlText w:val="%1."/>
        <w:legacy w:legacy="1" w:legacySpace="0" w:legacyIndent="720"/>
        <w:lvlJc w:val="left"/>
        <w:pPr>
          <w:ind w:left="720" w:hanging="720"/>
        </w:pPr>
        <w:rPr>
          <w:rFonts w:cs="Times New Roman"/>
        </w:rPr>
      </w:lvl>
    </w:lvlOverride>
  </w:num>
  <w:num w:numId="13" w16cid:durableId="264580938">
    <w:abstractNumId w:val="5"/>
    <w:lvlOverride w:ilvl="0">
      <w:lvl w:ilvl="0">
        <w:start w:val="1"/>
        <w:numFmt w:val="decimal"/>
        <w:lvlText w:val="%1."/>
        <w:legacy w:legacy="1" w:legacySpace="0" w:legacyIndent="720"/>
        <w:lvlJc w:val="left"/>
        <w:pPr>
          <w:ind w:left="720" w:hanging="720"/>
        </w:pPr>
        <w:rPr>
          <w:rFonts w:cs="Times New Roman"/>
        </w:rPr>
      </w:lvl>
    </w:lvlOverride>
  </w:num>
  <w:num w:numId="14" w16cid:durableId="639843382">
    <w:abstractNumId w:val="5"/>
    <w:lvlOverride w:ilvl="0">
      <w:lvl w:ilvl="0">
        <w:start w:val="1"/>
        <w:numFmt w:val="decimal"/>
        <w:lvlText w:val="%1."/>
        <w:legacy w:legacy="1" w:legacySpace="0" w:legacyIndent="720"/>
        <w:lvlJc w:val="left"/>
        <w:pPr>
          <w:ind w:left="720" w:hanging="720"/>
        </w:pPr>
        <w:rPr>
          <w:rFonts w:cs="Times New Roman"/>
        </w:rPr>
      </w:lvl>
    </w:lvlOverride>
  </w:num>
  <w:num w:numId="15" w16cid:durableId="2013097592">
    <w:abstractNumId w:val="5"/>
    <w:lvlOverride w:ilvl="0">
      <w:lvl w:ilvl="0">
        <w:start w:val="1"/>
        <w:numFmt w:val="decimal"/>
        <w:lvlText w:val="%1."/>
        <w:legacy w:legacy="1" w:legacySpace="0" w:legacyIndent="720"/>
        <w:lvlJc w:val="left"/>
        <w:pPr>
          <w:ind w:left="720" w:hanging="720"/>
        </w:pPr>
        <w:rPr>
          <w:rFonts w:cs="Times New Roman"/>
        </w:rPr>
      </w:lvl>
    </w:lvlOverride>
  </w:num>
  <w:num w:numId="16" w16cid:durableId="2102406769">
    <w:abstractNumId w:val="5"/>
    <w:lvlOverride w:ilvl="0">
      <w:lvl w:ilvl="0">
        <w:start w:val="1"/>
        <w:numFmt w:val="decimal"/>
        <w:lvlText w:val="%1."/>
        <w:legacy w:legacy="1" w:legacySpace="0" w:legacyIndent="720"/>
        <w:lvlJc w:val="left"/>
        <w:pPr>
          <w:ind w:left="720" w:hanging="720"/>
        </w:pPr>
        <w:rPr>
          <w:rFonts w:cs="Times New Roman"/>
        </w:rPr>
      </w:lvl>
    </w:lvlOverride>
  </w:num>
  <w:num w:numId="17" w16cid:durableId="1969168113">
    <w:abstractNumId w:val="10"/>
  </w:num>
  <w:num w:numId="18" w16cid:durableId="1961303151">
    <w:abstractNumId w:val="3"/>
  </w:num>
  <w:num w:numId="19" w16cid:durableId="1153181539">
    <w:abstractNumId w:val="8"/>
  </w:num>
  <w:num w:numId="20" w16cid:durableId="658726493">
    <w:abstractNumId w:val="7"/>
  </w:num>
  <w:num w:numId="21" w16cid:durableId="1591887670">
    <w:abstractNumId w:val="4"/>
  </w:num>
  <w:num w:numId="22" w16cid:durableId="173114991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0B"/>
    <w:rsid w:val="00000838"/>
    <w:rsid w:val="00003313"/>
    <w:rsid w:val="00003689"/>
    <w:rsid w:val="00003CF4"/>
    <w:rsid w:val="00003D8D"/>
    <w:rsid w:val="00005C05"/>
    <w:rsid w:val="000074E5"/>
    <w:rsid w:val="000113E9"/>
    <w:rsid w:val="00011E84"/>
    <w:rsid w:val="00014A0D"/>
    <w:rsid w:val="00015906"/>
    <w:rsid w:val="00016E1F"/>
    <w:rsid w:val="00017DC6"/>
    <w:rsid w:val="000233CD"/>
    <w:rsid w:val="00027F63"/>
    <w:rsid w:val="00033247"/>
    <w:rsid w:val="000401E1"/>
    <w:rsid w:val="000402AC"/>
    <w:rsid w:val="00043DD6"/>
    <w:rsid w:val="0004419C"/>
    <w:rsid w:val="00047BA4"/>
    <w:rsid w:val="00052EB5"/>
    <w:rsid w:val="000561E0"/>
    <w:rsid w:val="00056B4B"/>
    <w:rsid w:val="00057719"/>
    <w:rsid w:val="000653A9"/>
    <w:rsid w:val="00066002"/>
    <w:rsid w:val="0006676D"/>
    <w:rsid w:val="000728D9"/>
    <w:rsid w:val="00073965"/>
    <w:rsid w:val="000739F3"/>
    <w:rsid w:val="000776B4"/>
    <w:rsid w:val="000802CC"/>
    <w:rsid w:val="0008084B"/>
    <w:rsid w:val="00081CBC"/>
    <w:rsid w:val="0008472B"/>
    <w:rsid w:val="00085E6F"/>
    <w:rsid w:val="000934FC"/>
    <w:rsid w:val="00094F21"/>
    <w:rsid w:val="0009532D"/>
    <w:rsid w:val="0009673D"/>
    <w:rsid w:val="000B011A"/>
    <w:rsid w:val="000B3A28"/>
    <w:rsid w:val="000B46E3"/>
    <w:rsid w:val="000B4819"/>
    <w:rsid w:val="000B5E5B"/>
    <w:rsid w:val="000C0696"/>
    <w:rsid w:val="000C219F"/>
    <w:rsid w:val="000C2594"/>
    <w:rsid w:val="000C37D0"/>
    <w:rsid w:val="000C4B2C"/>
    <w:rsid w:val="000D39F5"/>
    <w:rsid w:val="000D56C7"/>
    <w:rsid w:val="000D6587"/>
    <w:rsid w:val="000D71D2"/>
    <w:rsid w:val="000E202D"/>
    <w:rsid w:val="000E4DCA"/>
    <w:rsid w:val="000E4EFF"/>
    <w:rsid w:val="000E6D30"/>
    <w:rsid w:val="000F691F"/>
    <w:rsid w:val="0010094E"/>
    <w:rsid w:val="00100ACB"/>
    <w:rsid w:val="00100E46"/>
    <w:rsid w:val="0010395F"/>
    <w:rsid w:val="00107519"/>
    <w:rsid w:val="00111024"/>
    <w:rsid w:val="00111BED"/>
    <w:rsid w:val="00113039"/>
    <w:rsid w:val="00117CF5"/>
    <w:rsid w:val="00120145"/>
    <w:rsid w:val="00133AF7"/>
    <w:rsid w:val="00137727"/>
    <w:rsid w:val="00141A14"/>
    <w:rsid w:val="001425ED"/>
    <w:rsid w:val="001452BD"/>
    <w:rsid w:val="00145BB3"/>
    <w:rsid w:val="00145C77"/>
    <w:rsid w:val="00145F23"/>
    <w:rsid w:val="001534A1"/>
    <w:rsid w:val="00155D87"/>
    <w:rsid w:val="00157440"/>
    <w:rsid w:val="00157F2A"/>
    <w:rsid w:val="001612D3"/>
    <w:rsid w:val="0016132A"/>
    <w:rsid w:val="001643E6"/>
    <w:rsid w:val="00166004"/>
    <w:rsid w:val="001705EC"/>
    <w:rsid w:val="00171EB8"/>
    <w:rsid w:val="001726E2"/>
    <w:rsid w:val="001736EC"/>
    <w:rsid w:val="001777AE"/>
    <w:rsid w:val="00177ECC"/>
    <w:rsid w:val="00183128"/>
    <w:rsid w:val="00183852"/>
    <w:rsid w:val="00184605"/>
    <w:rsid w:val="00184B9A"/>
    <w:rsid w:val="00190166"/>
    <w:rsid w:val="00192238"/>
    <w:rsid w:val="00192EB1"/>
    <w:rsid w:val="001976ED"/>
    <w:rsid w:val="001A00CC"/>
    <w:rsid w:val="001A0280"/>
    <w:rsid w:val="001A4023"/>
    <w:rsid w:val="001A5428"/>
    <w:rsid w:val="001A6DD9"/>
    <w:rsid w:val="001B17A8"/>
    <w:rsid w:val="001B26B0"/>
    <w:rsid w:val="001B54BC"/>
    <w:rsid w:val="001B684F"/>
    <w:rsid w:val="001C0594"/>
    <w:rsid w:val="001C1468"/>
    <w:rsid w:val="001C17AF"/>
    <w:rsid w:val="001C1B7C"/>
    <w:rsid w:val="001C6E38"/>
    <w:rsid w:val="001D06FD"/>
    <w:rsid w:val="001D1197"/>
    <w:rsid w:val="001D2272"/>
    <w:rsid w:val="001D4562"/>
    <w:rsid w:val="001E0CCE"/>
    <w:rsid w:val="001E17D9"/>
    <w:rsid w:val="001E1EA6"/>
    <w:rsid w:val="001E2A49"/>
    <w:rsid w:val="001E2DD9"/>
    <w:rsid w:val="001E3FCC"/>
    <w:rsid w:val="001E4861"/>
    <w:rsid w:val="001F1653"/>
    <w:rsid w:val="001F3008"/>
    <w:rsid w:val="001F6489"/>
    <w:rsid w:val="002032E4"/>
    <w:rsid w:val="002043DB"/>
    <w:rsid w:val="002069E3"/>
    <w:rsid w:val="00206E39"/>
    <w:rsid w:val="00206FDA"/>
    <w:rsid w:val="00207E99"/>
    <w:rsid w:val="00210940"/>
    <w:rsid w:val="002109E0"/>
    <w:rsid w:val="002112E6"/>
    <w:rsid w:val="00213CAF"/>
    <w:rsid w:val="002179F8"/>
    <w:rsid w:val="00217A8C"/>
    <w:rsid w:val="00223EC8"/>
    <w:rsid w:val="002261FD"/>
    <w:rsid w:val="00231B6C"/>
    <w:rsid w:val="0023450B"/>
    <w:rsid w:val="00235C72"/>
    <w:rsid w:val="002366A2"/>
    <w:rsid w:val="00236C06"/>
    <w:rsid w:val="00240B66"/>
    <w:rsid w:val="002418EB"/>
    <w:rsid w:val="00247B17"/>
    <w:rsid w:val="00254001"/>
    <w:rsid w:val="00255EE0"/>
    <w:rsid w:val="002567F2"/>
    <w:rsid w:val="002610D1"/>
    <w:rsid w:val="002631D0"/>
    <w:rsid w:val="00265F86"/>
    <w:rsid w:val="002673EF"/>
    <w:rsid w:val="00267D71"/>
    <w:rsid w:val="00270BA0"/>
    <w:rsid w:val="0027235D"/>
    <w:rsid w:val="00272FDF"/>
    <w:rsid w:val="002730C7"/>
    <w:rsid w:val="0027539B"/>
    <w:rsid w:val="00275F3C"/>
    <w:rsid w:val="0027653D"/>
    <w:rsid w:val="0028115C"/>
    <w:rsid w:val="00283DD2"/>
    <w:rsid w:val="0028437C"/>
    <w:rsid w:val="00290FB5"/>
    <w:rsid w:val="00291F02"/>
    <w:rsid w:val="00292CCA"/>
    <w:rsid w:val="00297DFD"/>
    <w:rsid w:val="002A11CA"/>
    <w:rsid w:val="002A1698"/>
    <w:rsid w:val="002A5322"/>
    <w:rsid w:val="002A57F3"/>
    <w:rsid w:val="002A7D92"/>
    <w:rsid w:val="002B036A"/>
    <w:rsid w:val="002B06DE"/>
    <w:rsid w:val="002B42B9"/>
    <w:rsid w:val="002B4985"/>
    <w:rsid w:val="002B6BFF"/>
    <w:rsid w:val="002B78FC"/>
    <w:rsid w:val="002C08C2"/>
    <w:rsid w:val="002C24D1"/>
    <w:rsid w:val="002C3645"/>
    <w:rsid w:val="002C5E94"/>
    <w:rsid w:val="002C6AF2"/>
    <w:rsid w:val="002C778A"/>
    <w:rsid w:val="002C79A7"/>
    <w:rsid w:val="002D0219"/>
    <w:rsid w:val="002D2C46"/>
    <w:rsid w:val="002D58C9"/>
    <w:rsid w:val="002D5B8D"/>
    <w:rsid w:val="002D62A4"/>
    <w:rsid w:val="002D666C"/>
    <w:rsid w:val="002D7B07"/>
    <w:rsid w:val="002E5607"/>
    <w:rsid w:val="002E5D32"/>
    <w:rsid w:val="002E7A56"/>
    <w:rsid w:val="002F178A"/>
    <w:rsid w:val="002F448C"/>
    <w:rsid w:val="002F5015"/>
    <w:rsid w:val="002F6776"/>
    <w:rsid w:val="00301DCE"/>
    <w:rsid w:val="00302A70"/>
    <w:rsid w:val="003041AF"/>
    <w:rsid w:val="00304A99"/>
    <w:rsid w:val="00305738"/>
    <w:rsid w:val="00310C98"/>
    <w:rsid w:val="00311594"/>
    <w:rsid w:val="003119D9"/>
    <w:rsid w:val="00312F3F"/>
    <w:rsid w:val="00314882"/>
    <w:rsid w:val="00315678"/>
    <w:rsid w:val="003164C3"/>
    <w:rsid w:val="00317254"/>
    <w:rsid w:val="00317859"/>
    <w:rsid w:val="0032011F"/>
    <w:rsid w:val="003212EF"/>
    <w:rsid w:val="0032249E"/>
    <w:rsid w:val="00323C55"/>
    <w:rsid w:val="00323FB4"/>
    <w:rsid w:val="003249D8"/>
    <w:rsid w:val="003258F0"/>
    <w:rsid w:val="003264EA"/>
    <w:rsid w:val="003275FE"/>
    <w:rsid w:val="003302B3"/>
    <w:rsid w:val="00332899"/>
    <w:rsid w:val="00337BF1"/>
    <w:rsid w:val="00342D24"/>
    <w:rsid w:val="00343451"/>
    <w:rsid w:val="00343E95"/>
    <w:rsid w:val="00346358"/>
    <w:rsid w:val="00350873"/>
    <w:rsid w:val="003527C8"/>
    <w:rsid w:val="00355010"/>
    <w:rsid w:val="003570AE"/>
    <w:rsid w:val="00361EBB"/>
    <w:rsid w:val="00380311"/>
    <w:rsid w:val="00382EBF"/>
    <w:rsid w:val="003834C8"/>
    <w:rsid w:val="003865E9"/>
    <w:rsid w:val="0038688C"/>
    <w:rsid w:val="003872EB"/>
    <w:rsid w:val="003928A4"/>
    <w:rsid w:val="00392DE0"/>
    <w:rsid w:val="0039343E"/>
    <w:rsid w:val="003966AE"/>
    <w:rsid w:val="003975B6"/>
    <w:rsid w:val="003A299C"/>
    <w:rsid w:val="003A2E43"/>
    <w:rsid w:val="003A5631"/>
    <w:rsid w:val="003B177E"/>
    <w:rsid w:val="003B3148"/>
    <w:rsid w:val="003B40A8"/>
    <w:rsid w:val="003B6250"/>
    <w:rsid w:val="003B794F"/>
    <w:rsid w:val="003C02F1"/>
    <w:rsid w:val="003C07C4"/>
    <w:rsid w:val="003C2813"/>
    <w:rsid w:val="003C3633"/>
    <w:rsid w:val="003C4F70"/>
    <w:rsid w:val="003C7BE5"/>
    <w:rsid w:val="003D001B"/>
    <w:rsid w:val="003D0039"/>
    <w:rsid w:val="003D0266"/>
    <w:rsid w:val="003D22AA"/>
    <w:rsid w:val="003D2931"/>
    <w:rsid w:val="003D41DD"/>
    <w:rsid w:val="003D4C64"/>
    <w:rsid w:val="003D6C03"/>
    <w:rsid w:val="003D7C88"/>
    <w:rsid w:val="003E7D20"/>
    <w:rsid w:val="003F2426"/>
    <w:rsid w:val="003F38DA"/>
    <w:rsid w:val="003F3B5A"/>
    <w:rsid w:val="003F5DA7"/>
    <w:rsid w:val="003F74AA"/>
    <w:rsid w:val="00404A20"/>
    <w:rsid w:val="00406C1E"/>
    <w:rsid w:val="00406D60"/>
    <w:rsid w:val="00412C93"/>
    <w:rsid w:val="004143B8"/>
    <w:rsid w:val="00414C22"/>
    <w:rsid w:val="00416368"/>
    <w:rsid w:val="00420BED"/>
    <w:rsid w:val="00421AD8"/>
    <w:rsid w:val="00425E1A"/>
    <w:rsid w:val="00426007"/>
    <w:rsid w:val="00427B50"/>
    <w:rsid w:val="00427D77"/>
    <w:rsid w:val="00442E04"/>
    <w:rsid w:val="004440C2"/>
    <w:rsid w:val="00451E7C"/>
    <w:rsid w:val="00455662"/>
    <w:rsid w:val="004562BE"/>
    <w:rsid w:val="004603D6"/>
    <w:rsid w:val="0046060A"/>
    <w:rsid w:val="00460BB2"/>
    <w:rsid w:val="00463C96"/>
    <w:rsid w:val="0047232A"/>
    <w:rsid w:val="004739F5"/>
    <w:rsid w:val="004741C7"/>
    <w:rsid w:val="00475B80"/>
    <w:rsid w:val="004925F9"/>
    <w:rsid w:val="00494E06"/>
    <w:rsid w:val="004964C6"/>
    <w:rsid w:val="004A4176"/>
    <w:rsid w:val="004A6AB5"/>
    <w:rsid w:val="004A7E0E"/>
    <w:rsid w:val="004B1A74"/>
    <w:rsid w:val="004B1F77"/>
    <w:rsid w:val="004B34E9"/>
    <w:rsid w:val="004B4F14"/>
    <w:rsid w:val="004B55B8"/>
    <w:rsid w:val="004B5F1F"/>
    <w:rsid w:val="004B6200"/>
    <w:rsid w:val="004B7032"/>
    <w:rsid w:val="004B732C"/>
    <w:rsid w:val="004C028D"/>
    <w:rsid w:val="004C0CF4"/>
    <w:rsid w:val="004C1153"/>
    <w:rsid w:val="004C2767"/>
    <w:rsid w:val="004C2C36"/>
    <w:rsid w:val="004C40BE"/>
    <w:rsid w:val="004C70D9"/>
    <w:rsid w:val="004C7808"/>
    <w:rsid w:val="004C7D38"/>
    <w:rsid w:val="004D1F5A"/>
    <w:rsid w:val="004D301F"/>
    <w:rsid w:val="004D4236"/>
    <w:rsid w:val="004E4187"/>
    <w:rsid w:val="004E5A5C"/>
    <w:rsid w:val="004E5FFA"/>
    <w:rsid w:val="004F114E"/>
    <w:rsid w:val="004F235A"/>
    <w:rsid w:val="004F246C"/>
    <w:rsid w:val="004F2F8A"/>
    <w:rsid w:val="004F5650"/>
    <w:rsid w:val="004F5DAD"/>
    <w:rsid w:val="004F6860"/>
    <w:rsid w:val="004F7792"/>
    <w:rsid w:val="004F7DE4"/>
    <w:rsid w:val="0050027E"/>
    <w:rsid w:val="005021D6"/>
    <w:rsid w:val="0050338B"/>
    <w:rsid w:val="0050408B"/>
    <w:rsid w:val="00505650"/>
    <w:rsid w:val="00505C6D"/>
    <w:rsid w:val="0050731C"/>
    <w:rsid w:val="005076A3"/>
    <w:rsid w:val="00513323"/>
    <w:rsid w:val="00513750"/>
    <w:rsid w:val="00514711"/>
    <w:rsid w:val="005148F8"/>
    <w:rsid w:val="00514F66"/>
    <w:rsid w:val="00515609"/>
    <w:rsid w:val="005171F3"/>
    <w:rsid w:val="00517AC6"/>
    <w:rsid w:val="00517C5D"/>
    <w:rsid w:val="00520E46"/>
    <w:rsid w:val="00520FE0"/>
    <w:rsid w:val="00521A98"/>
    <w:rsid w:val="00524A62"/>
    <w:rsid w:val="00525116"/>
    <w:rsid w:val="0053246F"/>
    <w:rsid w:val="00532F2D"/>
    <w:rsid w:val="005330A7"/>
    <w:rsid w:val="005337E9"/>
    <w:rsid w:val="00540AC0"/>
    <w:rsid w:val="00541BEB"/>
    <w:rsid w:val="005530E1"/>
    <w:rsid w:val="005533BD"/>
    <w:rsid w:val="005548CD"/>
    <w:rsid w:val="005569CC"/>
    <w:rsid w:val="00557430"/>
    <w:rsid w:val="00557FE3"/>
    <w:rsid w:val="005641A8"/>
    <w:rsid w:val="00564616"/>
    <w:rsid w:val="005668E3"/>
    <w:rsid w:val="00566A31"/>
    <w:rsid w:val="0058068A"/>
    <w:rsid w:val="00580CDC"/>
    <w:rsid w:val="00581CC3"/>
    <w:rsid w:val="005876AD"/>
    <w:rsid w:val="005904AB"/>
    <w:rsid w:val="00592736"/>
    <w:rsid w:val="005932D0"/>
    <w:rsid w:val="00594221"/>
    <w:rsid w:val="00595CC5"/>
    <w:rsid w:val="005972F5"/>
    <w:rsid w:val="005977A0"/>
    <w:rsid w:val="005A0277"/>
    <w:rsid w:val="005A29E2"/>
    <w:rsid w:val="005A450D"/>
    <w:rsid w:val="005A58DF"/>
    <w:rsid w:val="005B3DDE"/>
    <w:rsid w:val="005B7559"/>
    <w:rsid w:val="005C05A7"/>
    <w:rsid w:val="005C07CB"/>
    <w:rsid w:val="005C0AFE"/>
    <w:rsid w:val="005C0E3D"/>
    <w:rsid w:val="005C2965"/>
    <w:rsid w:val="005C6873"/>
    <w:rsid w:val="005C76F1"/>
    <w:rsid w:val="005D1321"/>
    <w:rsid w:val="005D580A"/>
    <w:rsid w:val="005D6125"/>
    <w:rsid w:val="005E23A6"/>
    <w:rsid w:val="005E735E"/>
    <w:rsid w:val="005F1244"/>
    <w:rsid w:val="005F16FD"/>
    <w:rsid w:val="005F3DF5"/>
    <w:rsid w:val="006001AD"/>
    <w:rsid w:val="00610F34"/>
    <w:rsid w:val="0061469A"/>
    <w:rsid w:val="00615870"/>
    <w:rsid w:val="006217FD"/>
    <w:rsid w:val="006223B2"/>
    <w:rsid w:val="00623FE2"/>
    <w:rsid w:val="0062551D"/>
    <w:rsid w:val="00625F42"/>
    <w:rsid w:val="0063150E"/>
    <w:rsid w:val="00633736"/>
    <w:rsid w:val="00636434"/>
    <w:rsid w:val="0064140F"/>
    <w:rsid w:val="00641BFF"/>
    <w:rsid w:val="006422AC"/>
    <w:rsid w:val="0065083D"/>
    <w:rsid w:val="00651986"/>
    <w:rsid w:val="00651ABB"/>
    <w:rsid w:val="00651F30"/>
    <w:rsid w:val="00656E8E"/>
    <w:rsid w:val="00660170"/>
    <w:rsid w:val="006602E1"/>
    <w:rsid w:val="006639C1"/>
    <w:rsid w:val="00665193"/>
    <w:rsid w:val="006677A3"/>
    <w:rsid w:val="00674416"/>
    <w:rsid w:val="0068005E"/>
    <w:rsid w:val="00680418"/>
    <w:rsid w:val="0068264C"/>
    <w:rsid w:val="00682F3B"/>
    <w:rsid w:val="00683F2B"/>
    <w:rsid w:val="00685291"/>
    <w:rsid w:val="00685961"/>
    <w:rsid w:val="00685DA7"/>
    <w:rsid w:val="00686F53"/>
    <w:rsid w:val="00692BE0"/>
    <w:rsid w:val="00693153"/>
    <w:rsid w:val="00694ED9"/>
    <w:rsid w:val="00696A4C"/>
    <w:rsid w:val="006970CC"/>
    <w:rsid w:val="00697725"/>
    <w:rsid w:val="006A10B8"/>
    <w:rsid w:val="006A145F"/>
    <w:rsid w:val="006A30A5"/>
    <w:rsid w:val="006A3BFB"/>
    <w:rsid w:val="006A5CA6"/>
    <w:rsid w:val="006B27E8"/>
    <w:rsid w:val="006B6CBA"/>
    <w:rsid w:val="006C299E"/>
    <w:rsid w:val="006C29A9"/>
    <w:rsid w:val="006C4FDB"/>
    <w:rsid w:val="006D01DB"/>
    <w:rsid w:val="006D0468"/>
    <w:rsid w:val="006D11AB"/>
    <w:rsid w:val="006D1985"/>
    <w:rsid w:val="006D2521"/>
    <w:rsid w:val="006D2701"/>
    <w:rsid w:val="006D27F0"/>
    <w:rsid w:val="006D3AA1"/>
    <w:rsid w:val="006D5946"/>
    <w:rsid w:val="006E0C96"/>
    <w:rsid w:val="006E10DB"/>
    <w:rsid w:val="006E2E95"/>
    <w:rsid w:val="006E512B"/>
    <w:rsid w:val="006E689C"/>
    <w:rsid w:val="006E737D"/>
    <w:rsid w:val="006F03E1"/>
    <w:rsid w:val="006F154D"/>
    <w:rsid w:val="006F1D7D"/>
    <w:rsid w:val="006F1FC9"/>
    <w:rsid w:val="006F314B"/>
    <w:rsid w:val="006F3F02"/>
    <w:rsid w:val="006F4E89"/>
    <w:rsid w:val="00701107"/>
    <w:rsid w:val="00702BAF"/>
    <w:rsid w:val="00706D34"/>
    <w:rsid w:val="007130B4"/>
    <w:rsid w:val="00716935"/>
    <w:rsid w:val="00722148"/>
    <w:rsid w:val="0072338B"/>
    <w:rsid w:val="00723AF1"/>
    <w:rsid w:val="00732822"/>
    <w:rsid w:val="007338F6"/>
    <w:rsid w:val="00742FF2"/>
    <w:rsid w:val="00744813"/>
    <w:rsid w:val="00745B6D"/>
    <w:rsid w:val="00753E74"/>
    <w:rsid w:val="0075472E"/>
    <w:rsid w:val="00754B79"/>
    <w:rsid w:val="007575E8"/>
    <w:rsid w:val="007608C3"/>
    <w:rsid w:val="00760F0F"/>
    <w:rsid w:val="007632A7"/>
    <w:rsid w:val="00763684"/>
    <w:rsid w:val="00771BB0"/>
    <w:rsid w:val="007720E4"/>
    <w:rsid w:val="00772E6E"/>
    <w:rsid w:val="00780F99"/>
    <w:rsid w:val="007823A8"/>
    <w:rsid w:val="00782EA2"/>
    <w:rsid w:val="007836D7"/>
    <w:rsid w:val="0078539B"/>
    <w:rsid w:val="00785B9A"/>
    <w:rsid w:val="00785C2B"/>
    <w:rsid w:val="007908FF"/>
    <w:rsid w:val="00791492"/>
    <w:rsid w:val="0079351B"/>
    <w:rsid w:val="007963C4"/>
    <w:rsid w:val="00797005"/>
    <w:rsid w:val="00797AFB"/>
    <w:rsid w:val="007A17C3"/>
    <w:rsid w:val="007A3880"/>
    <w:rsid w:val="007A6BE2"/>
    <w:rsid w:val="007A7270"/>
    <w:rsid w:val="007B3289"/>
    <w:rsid w:val="007B629B"/>
    <w:rsid w:val="007C47C2"/>
    <w:rsid w:val="007C60C6"/>
    <w:rsid w:val="007C72E0"/>
    <w:rsid w:val="007D07C7"/>
    <w:rsid w:val="007D09D2"/>
    <w:rsid w:val="007D2D44"/>
    <w:rsid w:val="007D32C3"/>
    <w:rsid w:val="007D449E"/>
    <w:rsid w:val="007D72E3"/>
    <w:rsid w:val="007E04A6"/>
    <w:rsid w:val="007E20D2"/>
    <w:rsid w:val="007E29F7"/>
    <w:rsid w:val="007E2D35"/>
    <w:rsid w:val="007F057F"/>
    <w:rsid w:val="007F100F"/>
    <w:rsid w:val="007F1176"/>
    <w:rsid w:val="007F3A92"/>
    <w:rsid w:val="007F51CE"/>
    <w:rsid w:val="007F6D25"/>
    <w:rsid w:val="00803C0F"/>
    <w:rsid w:val="00804C51"/>
    <w:rsid w:val="00806D28"/>
    <w:rsid w:val="008126DE"/>
    <w:rsid w:val="00813301"/>
    <w:rsid w:val="00814F28"/>
    <w:rsid w:val="00817BC6"/>
    <w:rsid w:val="008235D7"/>
    <w:rsid w:val="00826DA5"/>
    <w:rsid w:val="00830504"/>
    <w:rsid w:val="008320F5"/>
    <w:rsid w:val="0083324C"/>
    <w:rsid w:val="00833AC0"/>
    <w:rsid w:val="00836807"/>
    <w:rsid w:val="00836C9D"/>
    <w:rsid w:val="00842A31"/>
    <w:rsid w:val="0084668A"/>
    <w:rsid w:val="008472F7"/>
    <w:rsid w:val="00851FB4"/>
    <w:rsid w:val="008555AF"/>
    <w:rsid w:val="00856575"/>
    <w:rsid w:val="00860F8C"/>
    <w:rsid w:val="00861DF9"/>
    <w:rsid w:val="008623D5"/>
    <w:rsid w:val="00862C3E"/>
    <w:rsid w:val="00863435"/>
    <w:rsid w:val="0086360C"/>
    <w:rsid w:val="00864350"/>
    <w:rsid w:val="00872292"/>
    <w:rsid w:val="00873088"/>
    <w:rsid w:val="008742C9"/>
    <w:rsid w:val="00875708"/>
    <w:rsid w:val="00880613"/>
    <w:rsid w:val="00881922"/>
    <w:rsid w:val="00884A41"/>
    <w:rsid w:val="008850A3"/>
    <w:rsid w:val="00885A05"/>
    <w:rsid w:val="0088612D"/>
    <w:rsid w:val="008862BE"/>
    <w:rsid w:val="00890BB3"/>
    <w:rsid w:val="00890BFE"/>
    <w:rsid w:val="00892640"/>
    <w:rsid w:val="00895708"/>
    <w:rsid w:val="00897350"/>
    <w:rsid w:val="008A074A"/>
    <w:rsid w:val="008A18BC"/>
    <w:rsid w:val="008A27C4"/>
    <w:rsid w:val="008A4FA7"/>
    <w:rsid w:val="008A625E"/>
    <w:rsid w:val="008A75D4"/>
    <w:rsid w:val="008B2906"/>
    <w:rsid w:val="008B38C1"/>
    <w:rsid w:val="008B3FE3"/>
    <w:rsid w:val="008B5CF6"/>
    <w:rsid w:val="008B5DD2"/>
    <w:rsid w:val="008B761E"/>
    <w:rsid w:val="008C0241"/>
    <w:rsid w:val="008C2618"/>
    <w:rsid w:val="008C5E34"/>
    <w:rsid w:val="008D0D6B"/>
    <w:rsid w:val="008D50A9"/>
    <w:rsid w:val="008D7AB0"/>
    <w:rsid w:val="008E187C"/>
    <w:rsid w:val="008E206A"/>
    <w:rsid w:val="008E4D0D"/>
    <w:rsid w:val="008E6393"/>
    <w:rsid w:val="008F304B"/>
    <w:rsid w:val="008F3687"/>
    <w:rsid w:val="008F5257"/>
    <w:rsid w:val="008F556A"/>
    <w:rsid w:val="00904F18"/>
    <w:rsid w:val="00906340"/>
    <w:rsid w:val="009069DD"/>
    <w:rsid w:val="009129BE"/>
    <w:rsid w:val="0091439A"/>
    <w:rsid w:val="0091456C"/>
    <w:rsid w:val="00914B0A"/>
    <w:rsid w:val="00914B17"/>
    <w:rsid w:val="009175A3"/>
    <w:rsid w:val="00920034"/>
    <w:rsid w:val="00925DBC"/>
    <w:rsid w:val="009271CE"/>
    <w:rsid w:val="00932020"/>
    <w:rsid w:val="009349E4"/>
    <w:rsid w:val="00936F2F"/>
    <w:rsid w:val="00941974"/>
    <w:rsid w:val="00943595"/>
    <w:rsid w:val="009438CD"/>
    <w:rsid w:val="00946092"/>
    <w:rsid w:val="0095544A"/>
    <w:rsid w:val="00955C9C"/>
    <w:rsid w:val="0095759F"/>
    <w:rsid w:val="00961892"/>
    <w:rsid w:val="0096225F"/>
    <w:rsid w:val="00966170"/>
    <w:rsid w:val="00967822"/>
    <w:rsid w:val="00975E7F"/>
    <w:rsid w:val="00983B79"/>
    <w:rsid w:val="00991ADC"/>
    <w:rsid w:val="009A019A"/>
    <w:rsid w:val="009A0B62"/>
    <w:rsid w:val="009A1A62"/>
    <w:rsid w:val="009A2638"/>
    <w:rsid w:val="009A2A7A"/>
    <w:rsid w:val="009A64C8"/>
    <w:rsid w:val="009A7BD8"/>
    <w:rsid w:val="009A7D0B"/>
    <w:rsid w:val="009B140A"/>
    <w:rsid w:val="009B565E"/>
    <w:rsid w:val="009B75FC"/>
    <w:rsid w:val="009B7EDD"/>
    <w:rsid w:val="009C0B64"/>
    <w:rsid w:val="009C283D"/>
    <w:rsid w:val="009C29ED"/>
    <w:rsid w:val="009C5008"/>
    <w:rsid w:val="009D48B5"/>
    <w:rsid w:val="009D530C"/>
    <w:rsid w:val="009D5B47"/>
    <w:rsid w:val="009D6FFC"/>
    <w:rsid w:val="009D7EBF"/>
    <w:rsid w:val="009E3199"/>
    <w:rsid w:val="009E50E4"/>
    <w:rsid w:val="009E62F1"/>
    <w:rsid w:val="009E7180"/>
    <w:rsid w:val="009E78BB"/>
    <w:rsid w:val="009F0BBD"/>
    <w:rsid w:val="009F2E2B"/>
    <w:rsid w:val="009F2E93"/>
    <w:rsid w:val="00A0085F"/>
    <w:rsid w:val="00A02747"/>
    <w:rsid w:val="00A04FDB"/>
    <w:rsid w:val="00A12701"/>
    <w:rsid w:val="00A14003"/>
    <w:rsid w:val="00A14889"/>
    <w:rsid w:val="00A151E8"/>
    <w:rsid w:val="00A15697"/>
    <w:rsid w:val="00A167D9"/>
    <w:rsid w:val="00A2168B"/>
    <w:rsid w:val="00A22A29"/>
    <w:rsid w:val="00A22D9C"/>
    <w:rsid w:val="00A25F3D"/>
    <w:rsid w:val="00A30850"/>
    <w:rsid w:val="00A32F43"/>
    <w:rsid w:val="00A37401"/>
    <w:rsid w:val="00A37BFC"/>
    <w:rsid w:val="00A40322"/>
    <w:rsid w:val="00A41546"/>
    <w:rsid w:val="00A42243"/>
    <w:rsid w:val="00A46FF1"/>
    <w:rsid w:val="00A50E81"/>
    <w:rsid w:val="00A531AC"/>
    <w:rsid w:val="00A558A6"/>
    <w:rsid w:val="00A569AB"/>
    <w:rsid w:val="00A600A6"/>
    <w:rsid w:val="00A60E41"/>
    <w:rsid w:val="00A61C32"/>
    <w:rsid w:val="00A628C0"/>
    <w:rsid w:val="00A655A7"/>
    <w:rsid w:val="00A65C28"/>
    <w:rsid w:val="00A67EF3"/>
    <w:rsid w:val="00A7114D"/>
    <w:rsid w:val="00A71BCF"/>
    <w:rsid w:val="00A71F66"/>
    <w:rsid w:val="00A75698"/>
    <w:rsid w:val="00A75BF8"/>
    <w:rsid w:val="00A77C80"/>
    <w:rsid w:val="00A808B6"/>
    <w:rsid w:val="00A8366E"/>
    <w:rsid w:val="00A83B30"/>
    <w:rsid w:val="00A841B2"/>
    <w:rsid w:val="00A91D7D"/>
    <w:rsid w:val="00A92864"/>
    <w:rsid w:val="00A93362"/>
    <w:rsid w:val="00A94A84"/>
    <w:rsid w:val="00A95EE8"/>
    <w:rsid w:val="00AA0045"/>
    <w:rsid w:val="00AA52F6"/>
    <w:rsid w:val="00AA6C07"/>
    <w:rsid w:val="00AA7119"/>
    <w:rsid w:val="00AB15B8"/>
    <w:rsid w:val="00AB15FB"/>
    <w:rsid w:val="00AB416B"/>
    <w:rsid w:val="00AB4746"/>
    <w:rsid w:val="00AC01F6"/>
    <w:rsid w:val="00AC0B6C"/>
    <w:rsid w:val="00AC0D82"/>
    <w:rsid w:val="00AC3F0A"/>
    <w:rsid w:val="00AC62AF"/>
    <w:rsid w:val="00AC6323"/>
    <w:rsid w:val="00AD25E1"/>
    <w:rsid w:val="00AD582E"/>
    <w:rsid w:val="00AD6C53"/>
    <w:rsid w:val="00AE4114"/>
    <w:rsid w:val="00AE7839"/>
    <w:rsid w:val="00AF21E3"/>
    <w:rsid w:val="00AF26A5"/>
    <w:rsid w:val="00AF6E76"/>
    <w:rsid w:val="00AF72C5"/>
    <w:rsid w:val="00B0063F"/>
    <w:rsid w:val="00B1225E"/>
    <w:rsid w:val="00B152C1"/>
    <w:rsid w:val="00B21424"/>
    <w:rsid w:val="00B22219"/>
    <w:rsid w:val="00B2354B"/>
    <w:rsid w:val="00B251B8"/>
    <w:rsid w:val="00B256D5"/>
    <w:rsid w:val="00B260A6"/>
    <w:rsid w:val="00B308FE"/>
    <w:rsid w:val="00B30DF4"/>
    <w:rsid w:val="00B3259E"/>
    <w:rsid w:val="00B364DE"/>
    <w:rsid w:val="00B374A9"/>
    <w:rsid w:val="00B42006"/>
    <w:rsid w:val="00B43396"/>
    <w:rsid w:val="00B43B25"/>
    <w:rsid w:val="00B4481C"/>
    <w:rsid w:val="00B452D9"/>
    <w:rsid w:val="00B47AB9"/>
    <w:rsid w:val="00B5388C"/>
    <w:rsid w:val="00B560FD"/>
    <w:rsid w:val="00B607DA"/>
    <w:rsid w:val="00B61ED8"/>
    <w:rsid w:val="00B626EC"/>
    <w:rsid w:val="00B667D2"/>
    <w:rsid w:val="00B7046E"/>
    <w:rsid w:val="00B704A8"/>
    <w:rsid w:val="00B70CAD"/>
    <w:rsid w:val="00B72A70"/>
    <w:rsid w:val="00B73DD9"/>
    <w:rsid w:val="00B764EA"/>
    <w:rsid w:val="00B775D9"/>
    <w:rsid w:val="00B81554"/>
    <w:rsid w:val="00B8248D"/>
    <w:rsid w:val="00B825B0"/>
    <w:rsid w:val="00B840A4"/>
    <w:rsid w:val="00B87BDD"/>
    <w:rsid w:val="00B90057"/>
    <w:rsid w:val="00B90FEB"/>
    <w:rsid w:val="00B91374"/>
    <w:rsid w:val="00B95736"/>
    <w:rsid w:val="00B972F4"/>
    <w:rsid w:val="00BA0A0B"/>
    <w:rsid w:val="00BA16C9"/>
    <w:rsid w:val="00BA2660"/>
    <w:rsid w:val="00BA373D"/>
    <w:rsid w:val="00BA6190"/>
    <w:rsid w:val="00BA6E4C"/>
    <w:rsid w:val="00BA7CA0"/>
    <w:rsid w:val="00BB0F43"/>
    <w:rsid w:val="00BB1FDB"/>
    <w:rsid w:val="00BB6BF6"/>
    <w:rsid w:val="00BC0E4F"/>
    <w:rsid w:val="00BC303B"/>
    <w:rsid w:val="00BC67C0"/>
    <w:rsid w:val="00BC6C06"/>
    <w:rsid w:val="00BC7C50"/>
    <w:rsid w:val="00BD0555"/>
    <w:rsid w:val="00BD2BA1"/>
    <w:rsid w:val="00BD511A"/>
    <w:rsid w:val="00BD7B52"/>
    <w:rsid w:val="00BD7D1D"/>
    <w:rsid w:val="00BE2F8F"/>
    <w:rsid w:val="00BE3C63"/>
    <w:rsid w:val="00BE5035"/>
    <w:rsid w:val="00BE594B"/>
    <w:rsid w:val="00BE70E3"/>
    <w:rsid w:val="00BE7100"/>
    <w:rsid w:val="00BF1088"/>
    <w:rsid w:val="00BF3B30"/>
    <w:rsid w:val="00BF4992"/>
    <w:rsid w:val="00BF4ED8"/>
    <w:rsid w:val="00C00703"/>
    <w:rsid w:val="00C0072A"/>
    <w:rsid w:val="00C041BC"/>
    <w:rsid w:val="00C044EE"/>
    <w:rsid w:val="00C0726E"/>
    <w:rsid w:val="00C10C5C"/>
    <w:rsid w:val="00C1147D"/>
    <w:rsid w:val="00C11DE9"/>
    <w:rsid w:val="00C11E59"/>
    <w:rsid w:val="00C131F8"/>
    <w:rsid w:val="00C14B50"/>
    <w:rsid w:val="00C1626C"/>
    <w:rsid w:val="00C162F3"/>
    <w:rsid w:val="00C20A7C"/>
    <w:rsid w:val="00C216E7"/>
    <w:rsid w:val="00C2330D"/>
    <w:rsid w:val="00C24021"/>
    <w:rsid w:val="00C252BE"/>
    <w:rsid w:val="00C3586C"/>
    <w:rsid w:val="00C3631D"/>
    <w:rsid w:val="00C37492"/>
    <w:rsid w:val="00C45664"/>
    <w:rsid w:val="00C45FC3"/>
    <w:rsid w:val="00C4653F"/>
    <w:rsid w:val="00C478C5"/>
    <w:rsid w:val="00C47EA4"/>
    <w:rsid w:val="00C50549"/>
    <w:rsid w:val="00C522FC"/>
    <w:rsid w:val="00C602F1"/>
    <w:rsid w:val="00C657D5"/>
    <w:rsid w:val="00C67352"/>
    <w:rsid w:val="00C708F9"/>
    <w:rsid w:val="00C7444D"/>
    <w:rsid w:val="00C7628A"/>
    <w:rsid w:val="00C779FA"/>
    <w:rsid w:val="00C8023C"/>
    <w:rsid w:val="00C81F8C"/>
    <w:rsid w:val="00C869B7"/>
    <w:rsid w:val="00C921D6"/>
    <w:rsid w:val="00C9377B"/>
    <w:rsid w:val="00C93D04"/>
    <w:rsid w:val="00C93D2B"/>
    <w:rsid w:val="00CA1383"/>
    <w:rsid w:val="00CA2006"/>
    <w:rsid w:val="00CA547E"/>
    <w:rsid w:val="00CA61DC"/>
    <w:rsid w:val="00CA62AD"/>
    <w:rsid w:val="00CA7D96"/>
    <w:rsid w:val="00CB0679"/>
    <w:rsid w:val="00CB1EAD"/>
    <w:rsid w:val="00CB2BCE"/>
    <w:rsid w:val="00CB5EDE"/>
    <w:rsid w:val="00CB60DF"/>
    <w:rsid w:val="00CB71F7"/>
    <w:rsid w:val="00CB7752"/>
    <w:rsid w:val="00CC4B55"/>
    <w:rsid w:val="00CC6751"/>
    <w:rsid w:val="00CC784E"/>
    <w:rsid w:val="00CD020A"/>
    <w:rsid w:val="00CD15F9"/>
    <w:rsid w:val="00CD1884"/>
    <w:rsid w:val="00CD2A39"/>
    <w:rsid w:val="00CD47F3"/>
    <w:rsid w:val="00CD5ED5"/>
    <w:rsid w:val="00CD640F"/>
    <w:rsid w:val="00CD744E"/>
    <w:rsid w:val="00CE0F56"/>
    <w:rsid w:val="00CE16A0"/>
    <w:rsid w:val="00CE2375"/>
    <w:rsid w:val="00CE3AC1"/>
    <w:rsid w:val="00CF4C53"/>
    <w:rsid w:val="00CF608A"/>
    <w:rsid w:val="00D0319A"/>
    <w:rsid w:val="00D05D54"/>
    <w:rsid w:val="00D07714"/>
    <w:rsid w:val="00D13AB5"/>
    <w:rsid w:val="00D148F6"/>
    <w:rsid w:val="00D1608C"/>
    <w:rsid w:val="00D23CB9"/>
    <w:rsid w:val="00D24060"/>
    <w:rsid w:val="00D265F9"/>
    <w:rsid w:val="00D309EE"/>
    <w:rsid w:val="00D30C84"/>
    <w:rsid w:val="00D33804"/>
    <w:rsid w:val="00D35A81"/>
    <w:rsid w:val="00D36D88"/>
    <w:rsid w:val="00D37CAD"/>
    <w:rsid w:val="00D410A1"/>
    <w:rsid w:val="00D42452"/>
    <w:rsid w:val="00D54D26"/>
    <w:rsid w:val="00D55FE4"/>
    <w:rsid w:val="00D56B19"/>
    <w:rsid w:val="00D61B0A"/>
    <w:rsid w:val="00D61C49"/>
    <w:rsid w:val="00D6297A"/>
    <w:rsid w:val="00D62BA6"/>
    <w:rsid w:val="00D631E6"/>
    <w:rsid w:val="00D65AB6"/>
    <w:rsid w:val="00D714E3"/>
    <w:rsid w:val="00D82762"/>
    <w:rsid w:val="00D876F2"/>
    <w:rsid w:val="00D911A3"/>
    <w:rsid w:val="00D914E2"/>
    <w:rsid w:val="00D921C4"/>
    <w:rsid w:val="00D92CFC"/>
    <w:rsid w:val="00D9700C"/>
    <w:rsid w:val="00DA3325"/>
    <w:rsid w:val="00DA46F7"/>
    <w:rsid w:val="00DA5E53"/>
    <w:rsid w:val="00DA6186"/>
    <w:rsid w:val="00DB5220"/>
    <w:rsid w:val="00DB55E5"/>
    <w:rsid w:val="00DB6BAB"/>
    <w:rsid w:val="00DC17EC"/>
    <w:rsid w:val="00DC72A7"/>
    <w:rsid w:val="00DD0A34"/>
    <w:rsid w:val="00DD22DF"/>
    <w:rsid w:val="00DD7346"/>
    <w:rsid w:val="00DE0F0B"/>
    <w:rsid w:val="00DE51B2"/>
    <w:rsid w:val="00DE5B86"/>
    <w:rsid w:val="00DE5CAE"/>
    <w:rsid w:val="00DE753F"/>
    <w:rsid w:val="00DF2AE9"/>
    <w:rsid w:val="00DF44E4"/>
    <w:rsid w:val="00DF72A5"/>
    <w:rsid w:val="00E00A36"/>
    <w:rsid w:val="00E017F6"/>
    <w:rsid w:val="00E15879"/>
    <w:rsid w:val="00E175D7"/>
    <w:rsid w:val="00E21262"/>
    <w:rsid w:val="00E21280"/>
    <w:rsid w:val="00E260BD"/>
    <w:rsid w:val="00E27FC3"/>
    <w:rsid w:val="00E31052"/>
    <w:rsid w:val="00E33EF3"/>
    <w:rsid w:val="00E36EA7"/>
    <w:rsid w:val="00E4320D"/>
    <w:rsid w:val="00E44C4C"/>
    <w:rsid w:val="00E500D0"/>
    <w:rsid w:val="00E51BA0"/>
    <w:rsid w:val="00E54156"/>
    <w:rsid w:val="00E546B6"/>
    <w:rsid w:val="00E55917"/>
    <w:rsid w:val="00E64ED5"/>
    <w:rsid w:val="00E74B1A"/>
    <w:rsid w:val="00E80BB9"/>
    <w:rsid w:val="00E81568"/>
    <w:rsid w:val="00E827AA"/>
    <w:rsid w:val="00E82E7F"/>
    <w:rsid w:val="00E836BE"/>
    <w:rsid w:val="00E856B5"/>
    <w:rsid w:val="00E87047"/>
    <w:rsid w:val="00E93ABC"/>
    <w:rsid w:val="00E9608A"/>
    <w:rsid w:val="00EA1EED"/>
    <w:rsid w:val="00EA3014"/>
    <w:rsid w:val="00EA5481"/>
    <w:rsid w:val="00EA6F68"/>
    <w:rsid w:val="00EB0F1F"/>
    <w:rsid w:val="00EB4193"/>
    <w:rsid w:val="00EB51AF"/>
    <w:rsid w:val="00EB705D"/>
    <w:rsid w:val="00EC2966"/>
    <w:rsid w:val="00ED49FD"/>
    <w:rsid w:val="00EE1649"/>
    <w:rsid w:val="00EE1A81"/>
    <w:rsid w:val="00EE27A3"/>
    <w:rsid w:val="00EE3D26"/>
    <w:rsid w:val="00EE49B0"/>
    <w:rsid w:val="00EE578A"/>
    <w:rsid w:val="00EE62C3"/>
    <w:rsid w:val="00EF1582"/>
    <w:rsid w:val="00EF178C"/>
    <w:rsid w:val="00EF2792"/>
    <w:rsid w:val="00EF2EDC"/>
    <w:rsid w:val="00EF591E"/>
    <w:rsid w:val="00EF5AF9"/>
    <w:rsid w:val="00EF7F13"/>
    <w:rsid w:val="00F015D6"/>
    <w:rsid w:val="00F034FC"/>
    <w:rsid w:val="00F06B9A"/>
    <w:rsid w:val="00F106BC"/>
    <w:rsid w:val="00F10C4F"/>
    <w:rsid w:val="00F13437"/>
    <w:rsid w:val="00F20E3F"/>
    <w:rsid w:val="00F210B7"/>
    <w:rsid w:val="00F2595A"/>
    <w:rsid w:val="00F266CF"/>
    <w:rsid w:val="00F3009A"/>
    <w:rsid w:val="00F329F4"/>
    <w:rsid w:val="00F357DF"/>
    <w:rsid w:val="00F35A7A"/>
    <w:rsid w:val="00F36385"/>
    <w:rsid w:val="00F36AC5"/>
    <w:rsid w:val="00F41785"/>
    <w:rsid w:val="00F43161"/>
    <w:rsid w:val="00F4423C"/>
    <w:rsid w:val="00F46930"/>
    <w:rsid w:val="00F46DED"/>
    <w:rsid w:val="00F47984"/>
    <w:rsid w:val="00F53D23"/>
    <w:rsid w:val="00F62BF6"/>
    <w:rsid w:val="00F63581"/>
    <w:rsid w:val="00F64357"/>
    <w:rsid w:val="00F64FB0"/>
    <w:rsid w:val="00F650BF"/>
    <w:rsid w:val="00F67DC2"/>
    <w:rsid w:val="00F81C82"/>
    <w:rsid w:val="00F81FC8"/>
    <w:rsid w:val="00F8648E"/>
    <w:rsid w:val="00F8682B"/>
    <w:rsid w:val="00F8708D"/>
    <w:rsid w:val="00F90C1F"/>
    <w:rsid w:val="00F90D8E"/>
    <w:rsid w:val="00F94F92"/>
    <w:rsid w:val="00F95966"/>
    <w:rsid w:val="00F97435"/>
    <w:rsid w:val="00FA212D"/>
    <w:rsid w:val="00FA4FA2"/>
    <w:rsid w:val="00FA711C"/>
    <w:rsid w:val="00FA7D71"/>
    <w:rsid w:val="00FB1E58"/>
    <w:rsid w:val="00FB2E05"/>
    <w:rsid w:val="00FB2E0F"/>
    <w:rsid w:val="00FB61B6"/>
    <w:rsid w:val="00FB776E"/>
    <w:rsid w:val="00FC0EDC"/>
    <w:rsid w:val="00FC17BD"/>
    <w:rsid w:val="00FC29BB"/>
    <w:rsid w:val="00FC2FD7"/>
    <w:rsid w:val="00FC3D79"/>
    <w:rsid w:val="00FC4A52"/>
    <w:rsid w:val="00FC50E6"/>
    <w:rsid w:val="00FD0919"/>
    <w:rsid w:val="00FD0B08"/>
    <w:rsid w:val="00FD0D99"/>
    <w:rsid w:val="00FD3C5D"/>
    <w:rsid w:val="00FD46A5"/>
    <w:rsid w:val="00FD4A51"/>
    <w:rsid w:val="00FD6DAD"/>
    <w:rsid w:val="00FE22AC"/>
    <w:rsid w:val="00FE6CA7"/>
    <w:rsid w:val="00FF06E2"/>
    <w:rsid w:val="00FF3377"/>
    <w:rsid w:val="00FF3F1C"/>
    <w:rsid w:val="00FF6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9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B9A"/>
    <w:rPr>
      <w:sz w:val="22"/>
    </w:rPr>
  </w:style>
  <w:style w:type="paragraph" w:styleId="Heading1">
    <w:name w:val="heading 1"/>
    <w:basedOn w:val="Normal"/>
    <w:next w:val="Normal"/>
    <w:link w:val="Heading1Char"/>
    <w:uiPriority w:val="99"/>
    <w:qFormat/>
    <w:rsid w:val="00CD744E"/>
    <w:pPr>
      <w:keepNext/>
      <w:spacing w:before="360" w:after="240"/>
      <w:jc w:val="center"/>
      <w:outlineLvl w:val="0"/>
    </w:pPr>
    <w:rPr>
      <w:b/>
      <w:kern w:val="28"/>
      <w:sz w:val="28"/>
    </w:rPr>
  </w:style>
  <w:style w:type="paragraph" w:styleId="Heading2">
    <w:name w:val="heading 2"/>
    <w:basedOn w:val="Normal"/>
    <w:next w:val="Normal"/>
    <w:link w:val="Heading2Char"/>
    <w:uiPriority w:val="99"/>
    <w:qFormat/>
    <w:rsid w:val="00CD744E"/>
    <w:pPr>
      <w:keepNext/>
      <w:spacing w:before="240" w:after="120"/>
      <w:outlineLvl w:val="1"/>
    </w:pPr>
    <w:rPr>
      <w:b/>
      <w:i/>
      <w:sz w:val="24"/>
    </w:rPr>
  </w:style>
  <w:style w:type="paragraph" w:styleId="Heading3">
    <w:name w:val="heading 3"/>
    <w:basedOn w:val="Normal"/>
    <w:next w:val="Normal"/>
    <w:qFormat/>
    <w:rsid w:val="00CD744E"/>
    <w:pPr>
      <w:keepNext/>
      <w:spacing w:before="240" w:after="60"/>
      <w:outlineLvl w:val="2"/>
    </w:pPr>
    <w:rPr>
      <w:b/>
      <w:sz w:val="24"/>
    </w:rPr>
  </w:style>
  <w:style w:type="paragraph" w:styleId="Heading4">
    <w:name w:val="heading 4"/>
    <w:basedOn w:val="Normal"/>
    <w:next w:val="Normal"/>
    <w:qFormat/>
    <w:rsid w:val="00CD744E"/>
    <w:pPr>
      <w:keepNext/>
      <w:jc w:val="left"/>
      <w:outlineLvl w:val="3"/>
    </w:pPr>
    <w:rPr>
      <w:i/>
    </w:rPr>
  </w:style>
  <w:style w:type="paragraph" w:styleId="Heading5">
    <w:name w:val="heading 5"/>
    <w:basedOn w:val="Normal"/>
    <w:next w:val="Normal"/>
    <w:qFormat/>
    <w:rsid w:val="00CD744E"/>
    <w:pPr>
      <w:keepNext/>
      <w:tabs>
        <w:tab w:val="left" w:pos="-720"/>
      </w:tabs>
      <w:suppressAutoHyphens/>
      <w:outlineLvl w:val="4"/>
    </w:pPr>
    <w:rPr>
      <w:rFonts w:ascii="CG Times" w:hAnsi="CG Times"/>
      <w:b/>
      <w:spacing w:val="-3"/>
    </w:rPr>
  </w:style>
  <w:style w:type="paragraph" w:styleId="Heading6">
    <w:name w:val="heading 6"/>
    <w:basedOn w:val="Normal"/>
    <w:next w:val="Normal"/>
    <w:link w:val="Heading6Char"/>
    <w:uiPriority w:val="99"/>
    <w:qFormat/>
    <w:rsid w:val="00CD744E"/>
    <w:pPr>
      <w:keepNext/>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44E"/>
    <w:pPr>
      <w:tabs>
        <w:tab w:val="center" w:pos="4320"/>
        <w:tab w:val="right" w:pos="8640"/>
      </w:tabs>
    </w:pPr>
  </w:style>
  <w:style w:type="paragraph" w:styleId="Footer">
    <w:name w:val="footer"/>
    <w:basedOn w:val="Normal"/>
    <w:rsid w:val="00CD744E"/>
    <w:pPr>
      <w:tabs>
        <w:tab w:val="center" w:pos="4320"/>
        <w:tab w:val="right" w:pos="8640"/>
      </w:tabs>
    </w:pPr>
  </w:style>
  <w:style w:type="paragraph" w:styleId="TOC8">
    <w:name w:val="toc 8"/>
    <w:basedOn w:val="Normal"/>
    <w:next w:val="Normal"/>
    <w:semiHidden/>
    <w:rsid w:val="00CD744E"/>
    <w:pPr>
      <w:tabs>
        <w:tab w:val="left" w:pos="9000"/>
        <w:tab w:val="right" w:pos="9360"/>
      </w:tabs>
      <w:ind w:left="720" w:hanging="720"/>
    </w:pPr>
    <w:rPr>
      <w:rFonts w:ascii="Courier New" w:hAnsi="Courier New"/>
    </w:rPr>
  </w:style>
  <w:style w:type="character" w:styleId="PageNumber">
    <w:name w:val="page number"/>
    <w:basedOn w:val="DefaultParagraphFont"/>
    <w:rsid w:val="00CD744E"/>
  </w:style>
  <w:style w:type="paragraph" w:customStyle="1" w:styleId="Title1">
    <w:name w:val="Title1"/>
    <w:basedOn w:val="Normal"/>
    <w:next w:val="section"/>
    <w:rsid w:val="00CD744E"/>
    <w:pPr>
      <w:spacing w:before="1080" w:after="240"/>
      <w:jc w:val="center"/>
    </w:pPr>
    <w:rPr>
      <w:b/>
      <w:smallCaps/>
      <w:sz w:val="36"/>
    </w:rPr>
  </w:style>
  <w:style w:type="paragraph" w:customStyle="1" w:styleId="section">
    <w:name w:val="section"/>
    <w:basedOn w:val="Title1"/>
    <w:next w:val="Normal"/>
    <w:rsid w:val="00CD744E"/>
    <w:pPr>
      <w:jc w:val="left"/>
    </w:pPr>
    <w:rPr>
      <w:smallCaps w:val="0"/>
      <w:sz w:val="28"/>
    </w:rPr>
  </w:style>
  <w:style w:type="paragraph" w:customStyle="1" w:styleId="Abstract">
    <w:name w:val="Abstract"/>
    <w:basedOn w:val="Normal"/>
    <w:rsid w:val="00CD744E"/>
    <w:pPr>
      <w:ind w:left="1296" w:right="1296"/>
    </w:pPr>
    <w:rPr>
      <w:sz w:val="18"/>
    </w:rPr>
  </w:style>
  <w:style w:type="paragraph" w:styleId="Caption">
    <w:name w:val="caption"/>
    <w:basedOn w:val="Normal"/>
    <w:next w:val="Normal"/>
    <w:qFormat/>
    <w:rsid w:val="00CD744E"/>
    <w:pPr>
      <w:jc w:val="left"/>
    </w:pPr>
  </w:style>
  <w:style w:type="character" w:styleId="Hyperlink">
    <w:name w:val="Hyperlink"/>
    <w:basedOn w:val="DefaultParagraphFont"/>
    <w:rsid w:val="00E21280"/>
    <w:rPr>
      <w:color w:val="0000FF"/>
      <w:u w:val="single"/>
    </w:rPr>
  </w:style>
  <w:style w:type="paragraph" w:styleId="NormalWeb">
    <w:name w:val="Normal (Web)"/>
    <w:basedOn w:val="Normal"/>
    <w:uiPriority w:val="99"/>
    <w:rsid w:val="005569CC"/>
    <w:pPr>
      <w:spacing w:before="100" w:beforeAutospacing="1" w:after="100" w:afterAutospacing="1"/>
      <w:jc w:val="left"/>
    </w:pPr>
    <w:rPr>
      <w:rFonts w:ascii="Arial Unicode MS" w:eastAsia="Arial Unicode MS" w:hAnsi="Arial Unicode MS" w:cs="Arial Unicode MS"/>
      <w:sz w:val="24"/>
      <w:szCs w:val="24"/>
    </w:rPr>
  </w:style>
  <w:style w:type="character" w:styleId="Strong">
    <w:name w:val="Strong"/>
    <w:basedOn w:val="DefaultParagraphFont"/>
    <w:uiPriority w:val="22"/>
    <w:qFormat/>
    <w:rsid w:val="00CD15F9"/>
    <w:rPr>
      <w:b/>
      <w:bCs/>
    </w:rPr>
  </w:style>
  <w:style w:type="table" w:styleId="TableGrid">
    <w:name w:val="Table Grid"/>
    <w:basedOn w:val="TableNormal"/>
    <w:rsid w:val="0078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2C93"/>
    <w:rPr>
      <w:rFonts w:ascii="Tahoma" w:hAnsi="Tahoma" w:cs="Tahoma"/>
      <w:sz w:val="16"/>
      <w:szCs w:val="16"/>
    </w:rPr>
  </w:style>
  <w:style w:type="character" w:styleId="FollowedHyperlink">
    <w:name w:val="FollowedHyperlink"/>
    <w:basedOn w:val="DefaultParagraphFont"/>
    <w:rsid w:val="00CD47F3"/>
    <w:rPr>
      <w:color w:val="800080"/>
      <w:u w:val="single"/>
    </w:rPr>
  </w:style>
  <w:style w:type="paragraph" w:styleId="ListParagraph">
    <w:name w:val="List Paragraph"/>
    <w:basedOn w:val="Normal"/>
    <w:uiPriority w:val="34"/>
    <w:qFormat/>
    <w:rsid w:val="00F81C82"/>
    <w:pPr>
      <w:ind w:left="720"/>
      <w:contextualSpacing/>
    </w:pPr>
  </w:style>
  <w:style w:type="character" w:customStyle="1" w:styleId="Heading1Char">
    <w:name w:val="Heading 1 Char"/>
    <w:basedOn w:val="DefaultParagraphFont"/>
    <w:link w:val="Heading1"/>
    <w:uiPriority w:val="99"/>
    <w:rsid w:val="00291F02"/>
    <w:rPr>
      <w:b/>
      <w:kern w:val="28"/>
      <w:sz w:val="28"/>
    </w:rPr>
  </w:style>
  <w:style w:type="character" w:customStyle="1" w:styleId="Heading2Char">
    <w:name w:val="Heading 2 Char"/>
    <w:basedOn w:val="DefaultParagraphFont"/>
    <w:link w:val="Heading2"/>
    <w:uiPriority w:val="99"/>
    <w:rsid w:val="00291F02"/>
    <w:rPr>
      <w:b/>
      <w:i/>
      <w:sz w:val="24"/>
    </w:rPr>
  </w:style>
  <w:style w:type="character" w:customStyle="1" w:styleId="Heading6Char">
    <w:name w:val="Heading 6 Char"/>
    <w:basedOn w:val="DefaultParagraphFont"/>
    <w:link w:val="Heading6"/>
    <w:uiPriority w:val="99"/>
    <w:rsid w:val="00291F02"/>
    <w:rPr>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13680">
      <w:bodyDiv w:val="1"/>
      <w:marLeft w:val="0"/>
      <w:marRight w:val="0"/>
      <w:marTop w:val="0"/>
      <w:marBottom w:val="0"/>
      <w:divBdr>
        <w:top w:val="none" w:sz="0" w:space="0" w:color="auto"/>
        <w:left w:val="none" w:sz="0" w:space="0" w:color="auto"/>
        <w:bottom w:val="none" w:sz="0" w:space="0" w:color="auto"/>
        <w:right w:val="none" w:sz="0" w:space="0" w:color="auto"/>
      </w:divBdr>
      <w:divsChild>
        <w:div w:id="1043481383">
          <w:marLeft w:val="0"/>
          <w:marRight w:val="0"/>
          <w:marTop w:val="0"/>
          <w:marBottom w:val="0"/>
          <w:divBdr>
            <w:top w:val="none" w:sz="0" w:space="0" w:color="auto"/>
            <w:left w:val="none" w:sz="0" w:space="0" w:color="auto"/>
            <w:bottom w:val="none" w:sz="0" w:space="0" w:color="auto"/>
            <w:right w:val="none" w:sz="0" w:space="0" w:color="auto"/>
          </w:divBdr>
        </w:div>
        <w:div w:id="1285697941">
          <w:marLeft w:val="0"/>
          <w:marRight w:val="0"/>
          <w:marTop w:val="0"/>
          <w:marBottom w:val="0"/>
          <w:divBdr>
            <w:top w:val="none" w:sz="0" w:space="0" w:color="auto"/>
            <w:left w:val="none" w:sz="0" w:space="0" w:color="auto"/>
            <w:bottom w:val="none" w:sz="0" w:space="0" w:color="auto"/>
            <w:right w:val="none" w:sz="0" w:space="0" w:color="auto"/>
          </w:divBdr>
        </w:div>
        <w:div w:id="1168981998">
          <w:marLeft w:val="0"/>
          <w:marRight w:val="0"/>
          <w:marTop w:val="0"/>
          <w:marBottom w:val="0"/>
          <w:divBdr>
            <w:top w:val="none" w:sz="0" w:space="0" w:color="auto"/>
            <w:left w:val="none" w:sz="0" w:space="0" w:color="auto"/>
            <w:bottom w:val="none" w:sz="0" w:space="0" w:color="auto"/>
            <w:right w:val="none" w:sz="0" w:space="0" w:color="auto"/>
          </w:divBdr>
        </w:div>
        <w:div w:id="896598084">
          <w:marLeft w:val="0"/>
          <w:marRight w:val="0"/>
          <w:marTop w:val="0"/>
          <w:marBottom w:val="0"/>
          <w:divBdr>
            <w:top w:val="none" w:sz="0" w:space="0" w:color="auto"/>
            <w:left w:val="none" w:sz="0" w:space="0" w:color="auto"/>
            <w:bottom w:val="none" w:sz="0" w:space="0" w:color="auto"/>
            <w:right w:val="none" w:sz="0" w:space="0" w:color="auto"/>
          </w:divBdr>
        </w:div>
        <w:div w:id="821392090">
          <w:marLeft w:val="0"/>
          <w:marRight w:val="0"/>
          <w:marTop w:val="0"/>
          <w:marBottom w:val="0"/>
          <w:divBdr>
            <w:top w:val="none" w:sz="0" w:space="0" w:color="auto"/>
            <w:left w:val="none" w:sz="0" w:space="0" w:color="auto"/>
            <w:bottom w:val="none" w:sz="0" w:space="0" w:color="auto"/>
            <w:right w:val="none" w:sz="0" w:space="0" w:color="auto"/>
          </w:divBdr>
        </w:div>
        <w:div w:id="1208571014">
          <w:marLeft w:val="0"/>
          <w:marRight w:val="0"/>
          <w:marTop w:val="0"/>
          <w:marBottom w:val="0"/>
          <w:divBdr>
            <w:top w:val="none" w:sz="0" w:space="0" w:color="auto"/>
            <w:left w:val="none" w:sz="0" w:space="0" w:color="auto"/>
            <w:bottom w:val="none" w:sz="0" w:space="0" w:color="auto"/>
            <w:right w:val="none" w:sz="0" w:space="0" w:color="auto"/>
          </w:divBdr>
        </w:div>
        <w:div w:id="1124228519">
          <w:marLeft w:val="0"/>
          <w:marRight w:val="0"/>
          <w:marTop w:val="0"/>
          <w:marBottom w:val="0"/>
          <w:divBdr>
            <w:top w:val="none" w:sz="0" w:space="0" w:color="auto"/>
            <w:left w:val="none" w:sz="0" w:space="0" w:color="auto"/>
            <w:bottom w:val="none" w:sz="0" w:space="0" w:color="auto"/>
            <w:right w:val="none" w:sz="0" w:space="0" w:color="auto"/>
          </w:divBdr>
        </w:div>
        <w:div w:id="1778215023">
          <w:marLeft w:val="0"/>
          <w:marRight w:val="0"/>
          <w:marTop w:val="0"/>
          <w:marBottom w:val="0"/>
          <w:divBdr>
            <w:top w:val="none" w:sz="0" w:space="0" w:color="auto"/>
            <w:left w:val="none" w:sz="0" w:space="0" w:color="auto"/>
            <w:bottom w:val="none" w:sz="0" w:space="0" w:color="auto"/>
            <w:right w:val="none" w:sz="0" w:space="0" w:color="auto"/>
          </w:divBdr>
        </w:div>
        <w:div w:id="372198144">
          <w:marLeft w:val="0"/>
          <w:marRight w:val="0"/>
          <w:marTop w:val="0"/>
          <w:marBottom w:val="0"/>
          <w:divBdr>
            <w:top w:val="none" w:sz="0" w:space="0" w:color="auto"/>
            <w:left w:val="none" w:sz="0" w:space="0" w:color="auto"/>
            <w:bottom w:val="none" w:sz="0" w:space="0" w:color="auto"/>
            <w:right w:val="none" w:sz="0" w:space="0" w:color="auto"/>
          </w:divBdr>
        </w:div>
        <w:div w:id="1852450562">
          <w:marLeft w:val="0"/>
          <w:marRight w:val="0"/>
          <w:marTop w:val="0"/>
          <w:marBottom w:val="0"/>
          <w:divBdr>
            <w:top w:val="none" w:sz="0" w:space="0" w:color="auto"/>
            <w:left w:val="none" w:sz="0" w:space="0" w:color="auto"/>
            <w:bottom w:val="none" w:sz="0" w:space="0" w:color="auto"/>
            <w:right w:val="none" w:sz="0" w:space="0" w:color="auto"/>
          </w:divBdr>
        </w:div>
        <w:div w:id="353312519">
          <w:marLeft w:val="0"/>
          <w:marRight w:val="0"/>
          <w:marTop w:val="0"/>
          <w:marBottom w:val="0"/>
          <w:divBdr>
            <w:top w:val="none" w:sz="0" w:space="0" w:color="auto"/>
            <w:left w:val="none" w:sz="0" w:space="0" w:color="auto"/>
            <w:bottom w:val="none" w:sz="0" w:space="0" w:color="auto"/>
            <w:right w:val="none" w:sz="0" w:space="0" w:color="auto"/>
          </w:divBdr>
        </w:div>
        <w:div w:id="1809664105">
          <w:marLeft w:val="0"/>
          <w:marRight w:val="0"/>
          <w:marTop w:val="0"/>
          <w:marBottom w:val="0"/>
          <w:divBdr>
            <w:top w:val="none" w:sz="0" w:space="0" w:color="auto"/>
            <w:left w:val="none" w:sz="0" w:space="0" w:color="auto"/>
            <w:bottom w:val="none" w:sz="0" w:space="0" w:color="auto"/>
            <w:right w:val="none" w:sz="0" w:space="0" w:color="auto"/>
          </w:divBdr>
        </w:div>
        <w:div w:id="148330276">
          <w:marLeft w:val="0"/>
          <w:marRight w:val="0"/>
          <w:marTop w:val="0"/>
          <w:marBottom w:val="0"/>
          <w:divBdr>
            <w:top w:val="none" w:sz="0" w:space="0" w:color="auto"/>
            <w:left w:val="none" w:sz="0" w:space="0" w:color="auto"/>
            <w:bottom w:val="none" w:sz="0" w:space="0" w:color="auto"/>
            <w:right w:val="none" w:sz="0" w:space="0" w:color="auto"/>
          </w:divBdr>
        </w:div>
        <w:div w:id="694117754">
          <w:marLeft w:val="0"/>
          <w:marRight w:val="0"/>
          <w:marTop w:val="0"/>
          <w:marBottom w:val="0"/>
          <w:divBdr>
            <w:top w:val="none" w:sz="0" w:space="0" w:color="auto"/>
            <w:left w:val="none" w:sz="0" w:space="0" w:color="auto"/>
            <w:bottom w:val="none" w:sz="0" w:space="0" w:color="auto"/>
            <w:right w:val="none" w:sz="0" w:space="0" w:color="auto"/>
          </w:divBdr>
        </w:div>
        <w:div w:id="369570451">
          <w:marLeft w:val="0"/>
          <w:marRight w:val="0"/>
          <w:marTop w:val="0"/>
          <w:marBottom w:val="0"/>
          <w:divBdr>
            <w:top w:val="none" w:sz="0" w:space="0" w:color="auto"/>
            <w:left w:val="none" w:sz="0" w:space="0" w:color="auto"/>
            <w:bottom w:val="none" w:sz="0" w:space="0" w:color="auto"/>
            <w:right w:val="none" w:sz="0" w:space="0" w:color="auto"/>
          </w:divBdr>
        </w:div>
        <w:div w:id="1415709774">
          <w:marLeft w:val="0"/>
          <w:marRight w:val="0"/>
          <w:marTop w:val="0"/>
          <w:marBottom w:val="0"/>
          <w:divBdr>
            <w:top w:val="none" w:sz="0" w:space="0" w:color="auto"/>
            <w:left w:val="none" w:sz="0" w:space="0" w:color="auto"/>
            <w:bottom w:val="none" w:sz="0" w:space="0" w:color="auto"/>
            <w:right w:val="none" w:sz="0" w:space="0" w:color="auto"/>
          </w:divBdr>
        </w:div>
        <w:div w:id="534777962">
          <w:marLeft w:val="0"/>
          <w:marRight w:val="0"/>
          <w:marTop w:val="0"/>
          <w:marBottom w:val="0"/>
          <w:divBdr>
            <w:top w:val="none" w:sz="0" w:space="0" w:color="auto"/>
            <w:left w:val="none" w:sz="0" w:space="0" w:color="auto"/>
            <w:bottom w:val="none" w:sz="0" w:space="0" w:color="auto"/>
            <w:right w:val="none" w:sz="0" w:space="0" w:color="auto"/>
          </w:divBdr>
        </w:div>
        <w:div w:id="807553782">
          <w:marLeft w:val="0"/>
          <w:marRight w:val="0"/>
          <w:marTop w:val="0"/>
          <w:marBottom w:val="0"/>
          <w:divBdr>
            <w:top w:val="none" w:sz="0" w:space="0" w:color="auto"/>
            <w:left w:val="none" w:sz="0" w:space="0" w:color="auto"/>
            <w:bottom w:val="none" w:sz="0" w:space="0" w:color="auto"/>
            <w:right w:val="none" w:sz="0" w:space="0" w:color="auto"/>
          </w:divBdr>
        </w:div>
        <w:div w:id="1520659719">
          <w:marLeft w:val="0"/>
          <w:marRight w:val="0"/>
          <w:marTop w:val="0"/>
          <w:marBottom w:val="0"/>
          <w:divBdr>
            <w:top w:val="none" w:sz="0" w:space="0" w:color="auto"/>
            <w:left w:val="none" w:sz="0" w:space="0" w:color="auto"/>
            <w:bottom w:val="none" w:sz="0" w:space="0" w:color="auto"/>
            <w:right w:val="none" w:sz="0" w:space="0" w:color="auto"/>
          </w:divBdr>
        </w:div>
        <w:div w:id="1516991318">
          <w:marLeft w:val="0"/>
          <w:marRight w:val="0"/>
          <w:marTop w:val="0"/>
          <w:marBottom w:val="0"/>
          <w:divBdr>
            <w:top w:val="none" w:sz="0" w:space="0" w:color="auto"/>
            <w:left w:val="none" w:sz="0" w:space="0" w:color="auto"/>
            <w:bottom w:val="none" w:sz="0" w:space="0" w:color="auto"/>
            <w:right w:val="none" w:sz="0" w:space="0" w:color="auto"/>
          </w:divBdr>
        </w:div>
        <w:div w:id="1474446673">
          <w:marLeft w:val="0"/>
          <w:marRight w:val="0"/>
          <w:marTop w:val="0"/>
          <w:marBottom w:val="0"/>
          <w:divBdr>
            <w:top w:val="none" w:sz="0" w:space="0" w:color="auto"/>
            <w:left w:val="none" w:sz="0" w:space="0" w:color="auto"/>
            <w:bottom w:val="none" w:sz="0" w:space="0" w:color="auto"/>
            <w:right w:val="none" w:sz="0" w:space="0" w:color="auto"/>
          </w:divBdr>
        </w:div>
        <w:div w:id="1503424163">
          <w:marLeft w:val="0"/>
          <w:marRight w:val="0"/>
          <w:marTop w:val="0"/>
          <w:marBottom w:val="0"/>
          <w:divBdr>
            <w:top w:val="none" w:sz="0" w:space="0" w:color="auto"/>
            <w:left w:val="none" w:sz="0" w:space="0" w:color="auto"/>
            <w:bottom w:val="none" w:sz="0" w:space="0" w:color="auto"/>
            <w:right w:val="none" w:sz="0" w:space="0" w:color="auto"/>
          </w:divBdr>
        </w:div>
        <w:div w:id="395707828">
          <w:marLeft w:val="0"/>
          <w:marRight w:val="0"/>
          <w:marTop w:val="0"/>
          <w:marBottom w:val="0"/>
          <w:divBdr>
            <w:top w:val="none" w:sz="0" w:space="0" w:color="auto"/>
            <w:left w:val="none" w:sz="0" w:space="0" w:color="auto"/>
            <w:bottom w:val="none" w:sz="0" w:space="0" w:color="auto"/>
            <w:right w:val="none" w:sz="0" w:space="0" w:color="auto"/>
          </w:divBdr>
        </w:div>
        <w:div w:id="1144735908">
          <w:marLeft w:val="0"/>
          <w:marRight w:val="0"/>
          <w:marTop w:val="0"/>
          <w:marBottom w:val="0"/>
          <w:divBdr>
            <w:top w:val="none" w:sz="0" w:space="0" w:color="auto"/>
            <w:left w:val="none" w:sz="0" w:space="0" w:color="auto"/>
            <w:bottom w:val="none" w:sz="0" w:space="0" w:color="auto"/>
            <w:right w:val="none" w:sz="0" w:space="0" w:color="auto"/>
          </w:divBdr>
        </w:div>
        <w:div w:id="1204488332">
          <w:marLeft w:val="0"/>
          <w:marRight w:val="0"/>
          <w:marTop w:val="0"/>
          <w:marBottom w:val="0"/>
          <w:divBdr>
            <w:top w:val="none" w:sz="0" w:space="0" w:color="auto"/>
            <w:left w:val="none" w:sz="0" w:space="0" w:color="auto"/>
            <w:bottom w:val="none" w:sz="0" w:space="0" w:color="auto"/>
            <w:right w:val="none" w:sz="0" w:space="0" w:color="auto"/>
          </w:divBdr>
        </w:div>
        <w:div w:id="1697193486">
          <w:marLeft w:val="0"/>
          <w:marRight w:val="0"/>
          <w:marTop w:val="0"/>
          <w:marBottom w:val="0"/>
          <w:divBdr>
            <w:top w:val="none" w:sz="0" w:space="0" w:color="auto"/>
            <w:left w:val="none" w:sz="0" w:space="0" w:color="auto"/>
            <w:bottom w:val="none" w:sz="0" w:space="0" w:color="auto"/>
            <w:right w:val="none" w:sz="0" w:space="0" w:color="auto"/>
          </w:divBdr>
        </w:div>
        <w:div w:id="512300814">
          <w:marLeft w:val="0"/>
          <w:marRight w:val="0"/>
          <w:marTop w:val="0"/>
          <w:marBottom w:val="0"/>
          <w:divBdr>
            <w:top w:val="none" w:sz="0" w:space="0" w:color="auto"/>
            <w:left w:val="none" w:sz="0" w:space="0" w:color="auto"/>
            <w:bottom w:val="none" w:sz="0" w:space="0" w:color="auto"/>
            <w:right w:val="none" w:sz="0" w:space="0" w:color="auto"/>
          </w:divBdr>
        </w:div>
        <w:div w:id="174616952">
          <w:marLeft w:val="0"/>
          <w:marRight w:val="0"/>
          <w:marTop w:val="0"/>
          <w:marBottom w:val="0"/>
          <w:divBdr>
            <w:top w:val="none" w:sz="0" w:space="0" w:color="auto"/>
            <w:left w:val="none" w:sz="0" w:space="0" w:color="auto"/>
            <w:bottom w:val="none" w:sz="0" w:space="0" w:color="auto"/>
            <w:right w:val="none" w:sz="0" w:space="0" w:color="auto"/>
          </w:divBdr>
        </w:div>
        <w:div w:id="945384916">
          <w:marLeft w:val="0"/>
          <w:marRight w:val="0"/>
          <w:marTop w:val="0"/>
          <w:marBottom w:val="0"/>
          <w:divBdr>
            <w:top w:val="none" w:sz="0" w:space="0" w:color="auto"/>
            <w:left w:val="none" w:sz="0" w:space="0" w:color="auto"/>
            <w:bottom w:val="none" w:sz="0" w:space="0" w:color="auto"/>
            <w:right w:val="none" w:sz="0" w:space="0" w:color="auto"/>
          </w:divBdr>
        </w:div>
        <w:div w:id="2078018766">
          <w:marLeft w:val="0"/>
          <w:marRight w:val="0"/>
          <w:marTop w:val="0"/>
          <w:marBottom w:val="0"/>
          <w:divBdr>
            <w:top w:val="none" w:sz="0" w:space="0" w:color="auto"/>
            <w:left w:val="none" w:sz="0" w:space="0" w:color="auto"/>
            <w:bottom w:val="none" w:sz="0" w:space="0" w:color="auto"/>
            <w:right w:val="none" w:sz="0" w:space="0" w:color="auto"/>
          </w:divBdr>
        </w:div>
        <w:div w:id="1302543957">
          <w:marLeft w:val="0"/>
          <w:marRight w:val="0"/>
          <w:marTop w:val="0"/>
          <w:marBottom w:val="0"/>
          <w:divBdr>
            <w:top w:val="none" w:sz="0" w:space="0" w:color="auto"/>
            <w:left w:val="none" w:sz="0" w:space="0" w:color="auto"/>
            <w:bottom w:val="none" w:sz="0" w:space="0" w:color="auto"/>
            <w:right w:val="none" w:sz="0" w:space="0" w:color="auto"/>
          </w:divBdr>
        </w:div>
        <w:div w:id="1683629033">
          <w:marLeft w:val="0"/>
          <w:marRight w:val="0"/>
          <w:marTop w:val="0"/>
          <w:marBottom w:val="0"/>
          <w:divBdr>
            <w:top w:val="none" w:sz="0" w:space="0" w:color="auto"/>
            <w:left w:val="none" w:sz="0" w:space="0" w:color="auto"/>
            <w:bottom w:val="none" w:sz="0" w:space="0" w:color="auto"/>
            <w:right w:val="none" w:sz="0" w:space="0" w:color="auto"/>
          </w:divBdr>
        </w:div>
        <w:div w:id="567616382">
          <w:marLeft w:val="0"/>
          <w:marRight w:val="0"/>
          <w:marTop w:val="0"/>
          <w:marBottom w:val="0"/>
          <w:divBdr>
            <w:top w:val="none" w:sz="0" w:space="0" w:color="auto"/>
            <w:left w:val="none" w:sz="0" w:space="0" w:color="auto"/>
            <w:bottom w:val="none" w:sz="0" w:space="0" w:color="auto"/>
            <w:right w:val="none" w:sz="0" w:space="0" w:color="auto"/>
          </w:divBdr>
        </w:div>
      </w:divsChild>
    </w:div>
    <w:div w:id="610893009">
      <w:bodyDiv w:val="1"/>
      <w:marLeft w:val="0"/>
      <w:marRight w:val="0"/>
      <w:marTop w:val="0"/>
      <w:marBottom w:val="0"/>
      <w:divBdr>
        <w:top w:val="none" w:sz="0" w:space="0" w:color="auto"/>
        <w:left w:val="none" w:sz="0" w:space="0" w:color="auto"/>
        <w:bottom w:val="none" w:sz="0" w:space="0" w:color="auto"/>
        <w:right w:val="none" w:sz="0" w:space="0" w:color="auto"/>
      </w:divBdr>
    </w:div>
    <w:div w:id="910428163">
      <w:bodyDiv w:val="1"/>
      <w:marLeft w:val="0"/>
      <w:marRight w:val="0"/>
      <w:marTop w:val="0"/>
      <w:marBottom w:val="0"/>
      <w:divBdr>
        <w:top w:val="none" w:sz="0" w:space="0" w:color="auto"/>
        <w:left w:val="none" w:sz="0" w:space="0" w:color="auto"/>
        <w:bottom w:val="none" w:sz="0" w:space="0" w:color="auto"/>
        <w:right w:val="none" w:sz="0" w:space="0" w:color="auto"/>
      </w:divBdr>
    </w:div>
    <w:div w:id="1018196125">
      <w:bodyDiv w:val="1"/>
      <w:marLeft w:val="0"/>
      <w:marRight w:val="0"/>
      <w:marTop w:val="0"/>
      <w:marBottom w:val="0"/>
      <w:divBdr>
        <w:top w:val="none" w:sz="0" w:space="0" w:color="auto"/>
        <w:left w:val="none" w:sz="0" w:space="0" w:color="auto"/>
        <w:bottom w:val="none" w:sz="0" w:space="0" w:color="auto"/>
        <w:right w:val="none" w:sz="0" w:space="0" w:color="auto"/>
      </w:divBdr>
      <w:divsChild>
        <w:div w:id="378818861">
          <w:marLeft w:val="0"/>
          <w:marRight w:val="0"/>
          <w:marTop w:val="0"/>
          <w:marBottom w:val="0"/>
          <w:divBdr>
            <w:top w:val="none" w:sz="0" w:space="0" w:color="auto"/>
            <w:left w:val="none" w:sz="0" w:space="0" w:color="auto"/>
            <w:bottom w:val="none" w:sz="0" w:space="0" w:color="auto"/>
            <w:right w:val="none" w:sz="0" w:space="0" w:color="auto"/>
          </w:divBdr>
          <w:divsChild>
            <w:div w:id="580987562">
              <w:marLeft w:val="0"/>
              <w:marRight w:val="0"/>
              <w:marTop w:val="0"/>
              <w:marBottom w:val="0"/>
              <w:divBdr>
                <w:top w:val="none" w:sz="0" w:space="0" w:color="auto"/>
                <w:left w:val="none" w:sz="0" w:space="0" w:color="auto"/>
                <w:bottom w:val="none" w:sz="0" w:space="0" w:color="auto"/>
                <w:right w:val="none" w:sz="0" w:space="0" w:color="auto"/>
              </w:divBdr>
            </w:div>
            <w:div w:id="1560163617">
              <w:marLeft w:val="0"/>
              <w:marRight w:val="0"/>
              <w:marTop w:val="0"/>
              <w:marBottom w:val="0"/>
              <w:divBdr>
                <w:top w:val="none" w:sz="0" w:space="0" w:color="auto"/>
                <w:left w:val="none" w:sz="0" w:space="0" w:color="auto"/>
                <w:bottom w:val="none" w:sz="0" w:space="0" w:color="auto"/>
                <w:right w:val="none" w:sz="0" w:space="0" w:color="auto"/>
              </w:divBdr>
            </w:div>
            <w:div w:id="1162085525">
              <w:marLeft w:val="0"/>
              <w:marRight w:val="0"/>
              <w:marTop w:val="0"/>
              <w:marBottom w:val="0"/>
              <w:divBdr>
                <w:top w:val="none" w:sz="0" w:space="0" w:color="auto"/>
                <w:left w:val="none" w:sz="0" w:space="0" w:color="auto"/>
                <w:bottom w:val="none" w:sz="0" w:space="0" w:color="auto"/>
                <w:right w:val="none" w:sz="0" w:space="0" w:color="auto"/>
              </w:divBdr>
            </w:div>
            <w:div w:id="1603688418">
              <w:marLeft w:val="0"/>
              <w:marRight w:val="0"/>
              <w:marTop w:val="0"/>
              <w:marBottom w:val="0"/>
              <w:divBdr>
                <w:top w:val="none" w:sz="0" w:space="0" w:color="auto"/>
                <w:left w:val="none" w:sz="0" w:space="0" w:color="auto"/>
                <w:bottom w:val="none" w:sz="0" w:space="0" w:color="auto"/>
                <w:right w:val="none" w:sz="0" w:space="0" w:color="auto"/>
              </w:divBdr>
            </w:div>
            <w:div w:id="292294188">
              <w:marLeft w:val="0"/>
              <w:marRight w:val="0"/>
              <w:marTop w:val="0"/>
              <w:marBottom w:val="0"/>
              <w:divBdr>
                <w:top w:val="none" w:sz="0" w:space="0" w:color="auto"/>
                <w:left w:val="none" w:sz="0" w:space="0" w:color="auto"/>
                <w:bottom w:val="none" w:sz="0" w:space="0" w:color="auto"/>
                <w:right w:val="none" w:sz="0" w:space="0" w:color="auto"/>
              </w:divBdr>
            </w:div>
            <w:div w:id="1259951141">
              <w:marLeft w:val="0"/>
              <w:marRight w:val="0"/>
              <w:marTop w:val="0"/>
              <w:marBottom w:val="0"/>
              <w:divBdr>
                <w:top w:val="none" w:sz="0" w:space="0" w:color="auto"/>
                <w:left w:val="none" w:sz="0" w:space="0" w:color="auto"/>
                <w:bottom w:val="none" w:sz="0" w:space="0" w:color="auto"/>
                <w:right w:val="none" w:sz="0" w:space="0" w:color="auto"/>
              </w:divBdr>
            </w:div>
            <w:div w:id="958949908">
              <w:marLeft w:val="0"/>
              <w:marRight w:val="0"/>
              <w:marTop w:val="0"/>
              <w:marBottom w:val="0"/>
              <w:divBdr>
                <w:top w:val="none" w:sz="0" w:space="0" w:color="auto"/>
                <w:left w:val="none" w:sz="0" w:space="0" w:color="auto"/>
                <w:bottom w:val="none" w:sz="0" w:space="0" w:color="auto"/>
                <w:right w:val="none" w:sz="0" w:space="0" w:color="auto"/>
              </w:divBdr>
            </w:div>
            <w:div w:id="789975433">
              <w:marLeft w:val="0"/>
              <w:marRight w:val="0"/>
              <w:marTop w:val="0"/>
              <w:marBottom w:val="0"/>
              <w:divBdr>
                <w:top w:val="none" w:sz="0" w:space="0" w:color="auto"/>
                <w:left w:val="none" w:sz="0" w:space="0" w:color="auto"/>
                <w:bottom w:val="none" w:sz="0" w:space="0" w:color="auto"/>
                <w:right w:val="none" w:sz="0" w:space="0" w:color="auto"/>
              </w:divBdr>
            </w:div>
            <w:div w:id="9519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9742</CharactersWithSpaces>
  <SharedDoc>false</SharedDoc>
  <HLinks>
    <vt:vector size="30" baseType="variant">
      <vt:variant>
        <vt:i4>4718678</vt:i4>
      </vt:variant>
      <vt:variant>
        <vt:i4>12</vt:i4>
      </vt:variant>
      <vt:variant>
        <vt:i4>0</vt:i4>
      </vt:variant>
      <vt:variant>
        <vt:i4>5</vt:i4>
      </vt:variant>
      <vt:variant>
        <vt:lpwstr>http://www.kellogg.northwestern.edu/faculty/chopra/ftp/omd55/</vt:lpwstr>
      </vt:variant>
      <vt:variant>
        <vt:lpwstr/>
      </vt:variant>
      <vt:variant>
        <vt:i4>5505117</vt:i4>
      </vt:variant>
      <vt:variant>
        <vt:i4>9</vt:i4>
      </vt:variant>
      <vt:variant>
        <vt:i4>0</vt:i4>
      </vt:variant>
      <vt:variant>
        <vt:i4>5</vt:i4>
      </vt:variant>
      <vt:variant>
        <vt:lpwstr>http://www.northwestern.edu/uacc/plagiar.html</vt:lpwstr>
      </vt:variant>
      <vt:variant>
        <vt:lpwstr/>
      </vt:variant>
      <vt:variant>
        <vt:i4>4259934</vt:i4>
      </vt:variant>
      <vt:variant>
        <vt:i4>6</vt:i4>
      </vt:variant>
      <vt:variant>
        <vt:i4>0</vt:i4>
      </vt:variant>
      <vt:variant>
        <vt:i4>5</vt:i4>
      </vt:variant>
      <vt:variant>
        <vt:lpwstr>http://www.northwestern.edu/uacc/defines.html</vt:lpwstr>
      </vt:variant>
      <vt:variant>
        <vt:lpwstr/>
      </vt:variant>
      <vt:variant>
        <vt:i4>4522094</vt:i4>
      </vt:variant>
      <vt:variant>
        <vt:i4>3</vt:i4>
      </vt:variant>
      <vt:variant>
        <vt:i4>0</vt:i4>
      </vt:variant>
      <vt:variant>
        <vt:i4>5</vt:i4>
      </vt:variant>
      <vt:variant>
        <vt:lpwstr>http://www.kellogg.northwestern.edu/stu_aff/policies/etiquette.htm</vt:lpwstr>
      </vt:variant>
      <vt:variant>
        <vt:lpwstr/>
      </vt:variant>
      <vt:variant>
        <vt:i4>7995477</vt:i4>
      </vt:variant>
      <vt:variant>
        <vt:i4>0</vt:i4>
      </vt:variant>
      <vt:variant>
        <vt:i4>0</vt:i4>
      </vt:variant>
      <vt:variant>
        <vt:i4>5</vt:i4>
      </vt:variant>
      <vt:variant>
        <vt:lpwstr>mailto:p-afeche@kellogg.northwestern.edu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2014-08-17T19:46:00Z</dcterms:created>
  <dcterms:modified xsi:type="dcterms:W3CDTF">2025-07-01T14:48:00Z</dcterms:modified>
</cp:coreProperties>
</file>