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86" w:type="pct"/>
        <w:tblInd w:w="-1692" w:type="dxa"/>
        <w:tblBorders>
          <w:bottom w:val="thinThickSmallGap" w:sz="24" w:space="0" w:color="auto"/>
          <w:insideH w:val="single" w:sz="4" w:space="0" w:color="000000"/>
        </w:tblBorders>
        <w:tblLook w:val="04A0"/>
      </w:tblPr>
      <w:tblGrid>
        <w:gridCol w:w="5599"/>
        <w:gridCol w:w="2135"/>
        <w:gridCol w:w="5446"/>
      </w:tblGrid>
      <w:tr w:rsidR="00A43493" w:rsidRPr="00A43493" w:rsidTr="007B4037">
        <w:trPr>
          <w:trHeight w:val="1620"/>
        </w:trPr>
        <w:tc>
          <w:tcPr>
            <w:tcW w:w="2124" w:type="pct"/>
            <w:vAlign w:val="center"/>
          </w:tcPr>
          <w:p w:rsidR="004F1AA7" w:rsidRPr="006C4EA5" w:rsidRDefault="00A43493" w:rsidP="004F1AA7">
            <w:pPr>
              <w:pStyle w:val="Header"/>
              <w:bidi w:val="0"/>
              <w:ind w:left="162"/>
              <w:jc w:val="center"/>
              <w:rPr>
                <w:sz w:val="30"/>
                <w:szCs w:val="30"/>
              </w:rPr>
            </w:pPr>
            <w:r w:rsidRPr="006C4EA5">
              <w:rPr>
                <w:sz w:val="30"/>
                <w:szCs w:val="30"/>
              </w:rPr>
              <w:t>An-</w:t>
            </w:r>
            <w:proofErr w:type="spellStart"/>
            <w:r w:rsidRPr="006C4EA5">
              <w:rPr>
                <w:sz w:val="30"/>
                <w:szCs w:val="30"/>
              </w:rPr>
              <w:t>Najah</w:t>
            </w:r>
            <w:proofErr w:type="spellEnd"/>
            <w:r w:rsidRPr="006C4EA5">
              <w:rPr>
                <w:sz w:val="30"/>
                <w:szCs w:val="30"/>
              </w:rPr>
              <w:t xml:space="preserve"> National University</w:t>
            </w:r>
          </w:p>
          <w:p w:rsidR="00A43493" w:rsidRPr="00A43493" w:rsidRDefault="00A43493" w:rsidP="004F1AA7">
            <w:pPr>
              <w:pStyle w:val="Header"/>
              <w:bidi w:val="0"/>
              <w:ind w:left="162"/>
              <w:jc w:val="center"/>
              <w:rPr>
                <w:b/>
                <w:bCs/>
                <w:sz w:val="30"/>
                <w:szCs w:val="30"/>
              </w:rPr>
            </w:pPr>
            <w:r w:rsidRPr="006C4EA5">
              <w:rPr>
                <w:sz w:val="30"/>
                <w:szCs w:val="30"/>
              </w:rPr>
              <w:t>Quality Assurance Unit</w:t>
            </w:r>
          </w:p>
        </w:tc>
        <w:tc>
          <w:tcPr>
            <w:tcW w:w="810" w:type="pct"/>
            <w:vAlign w:val="bottom"/>
          </w:tcPr>
          <w:p w:rsidR="00A43493" w:rsidRPr="00A43493" w:rsidRDefault="00043C34" w:rsidP="0050416D">
            <w:pPr>
              <w:pStyle w:val="Header"/>
              <w:jc w:val="center"/>
              <w:rPr>
                <w:sz w:val="30"/>
                <w:szCs w:val="30"/>
              </w:rPr>
            </w:pPr>
            <w:r>
              <w:rPr>
                <w:noProof/>
                <w:sz w:val="30"/>
                <w:szCs w:val="30"/>
              </w:rPr>
              <w:drawing>
                <wp:inline distT="0" distB="0" distL="0" distR="0">
                  <wp:extent cx="818515" cy="840105"/>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8515" cy="840105"/>
                          </a:xfrm>
                          <a:prstGeom prst="rect">
                            <a:avLst/>
                          </a:prstGeom>
                          <a:noFill/>
                          <a:ln w="9525">
                            <a:noFill/>
                            <a:miter lim="800000"/>
                            <a:headEnd/>
                            <a:tailEnd/>
                          </a:ln>
                        </pic:spPr>
                      </pic:pic>
                    </a:graphicData>
                  </a:graphic>
                </wp:inline>
              </w:drawing>
            </w:r>
          </w:p>
        </w:tc>
        <w:tc>
          <w:tcPr>
            <w:tcW w:w="2066" w:type="pct"/>
            <w:vAlign w:val="center"/>
          </w:tcPr>
          <w:p w:rsidR="00A43493" w:rsidRPr="006C4EA5" w:rsidRDefault="00A43493" w:rsidP="0050416D">
            <w:pPr>
              <w:pStyle w:val="Header"/>
              <w:jc w:val="center"/>
              <w:rPr>
                <w:noProof/>
                <w:sz w:val="30"/>
                <w:szCs w:val="30"/>
                <w:rtl/>
              </w:rPr>
            </w:pPr>
            <w:r w:rsidRPr="006C4EA5">
              <w:rPr>
                <w:noProof/>
                <w:sz w:val="30"/>
                <w:szCs w:val="30"/>
                <w:rtl/>
              </w:rPr>
              <w:t>جامعة النجاح الوطنية</w:t>
            </w:r>
          </w:p>
          <w:p w:rsidR="00A43493" w:rsidRPr="00A43493" w:rsidRDefault="00A43493" w:rsidP="0050416D">
            <w:pPr>
              <w:pStyle w:val="Header"/>
              <w:jc w:val="center"/>
              <w:rPr>
                <w:sz w:val="30"/>
                <w:szCs w:val="30"/>
                <w:rtl/>
              </w:rPr>
            </w:pPr>
            <w:r w:rsidRPr="006C4EA5">
              <w:rPr>
                <w:noProof/>
                <w:sz w:val="30"/>
                <w:szCs w:val="30"/>
                <w:rtl/>
              </w:rPr>
              <w:t>وحدة ضمان الجودة</w:t>
            </w:r>
          </w:p>
        </w:tc>
      </w:tr>
    </w:tbl>
    <w:p w:rsidR="00A43493" w:rsidRDefault="00A43493" w:rsidP="005F6447">
      <w:pPr>
        <w:bidi w:val="0"/>
        <w:jc w:val="center"/>
        <w:rPr>
          <w:b/>
          <w:bCs/>
          <w:sz w:val="28"/>
          <w:szCs w:val="28"/>
        </w:rPr>
      </w:pPr>
    </w:p>
    <w:p w:rsidR="007A494D" w:rsidRPr="003A64B0" w:rsidRDefault="005F30F8" w:rsidP="00C61609">
      <w:pPr>
        <w:bidi w:val="0"/>
        <w:jc w:val="center"/>
        <w:rPr>
          <w:b/>
          <w:bCs/>
          <w:sz w:val="28"/>
          <w:szCs w:val="28"/>
        </w:rPr>
      </w:pPr>
      <w:r>
        <w:rPr>
          <w:b/>
          <w:bCs/>
          <w:sz w:val="28"/>
          <w:szCs w:val="28"/>
        </w:rPr>
        <w:t xml:space="preserve">Faculty of Engineering- </w:t>
      </w:r>
      <w:r w:rsidR="00C61609">
        <w:rPr>
          <w:b/>
          <w:bCs/>
          <w:sz w:val="28"/>
          <w:szCs w:val="28"/>
        </w:rPr>
        <w:t xml:space="preserve">Telecommunication </w:t>
      </w:r>
      <w:r>
        <w:rPr>
          <w:b/>
          <w:bCs/>
          <w:sz w:val="28"/>
          <w:szCs w:val="28"/>
        </w:rPr>
        <w:t>Engineering Department</w:t>
      </w:r>
    </w:p>
    <w:p w:rsidR="00DF41F6" w:rsidRPr="00E76FF7" w:rsidRDefault="00DF41F6" w:rsidP="00E76FF7">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820"/>
        <w:gridCol w:w="1948"/>
      </w:tblGrid>
      <w:tr w:rsidR="00DF41F6" w:rsidRPr="00E76FF7" w:rsidTr="00D94B58">
        <w:tc>
          <w:tcPr>
            <w:tcW w:w="2518" w:type="dxa"/>
          </w:tcPr>
          <w:p w:rsidR="00DF41F6" w:rsidRPr="00E76FF7" w:rsidRDefault="00DF41F6" w:rsidP="00851E8E">
            <w:pPr>
              <w:bidi w:val="0"/>
            </w:pPr>
            <w:r w:rsidRPr="00E76FF7">
              <w:t>Course title and number</w:t>
            </w:r>
          </w:p>
        </w:tc>
        <w:tc>
          <w:tcPr>
            <w:tcW w:w="6768" w:type="dxa"/>
            <w:gridSpan w:val="2"/>
          </w:tcPr>
          <w:p w:rsidR="00DF41F6" w:rsidRPr="00E76FF7" w:rsidRDefault="0079571D" w:rsidP="00E93ED0">
            <w:pPr>
              <w:bidi w:val="0"/>
            </w:pPr>
            <w:r>
              <w:t>Speech Processing</w:t>
            </w:r>
            <w:r w:rsidR="005F30F8">
              <w:t xml:space="preserve">                  </w:t>
            </w:r>
            <w:r w:rsidR="006A670B">
              <w:t>69</w:t>
            </w:r>
            <w:r w:rsidR="00082A99">
              <w:t>451</w:t>
            </w:r>
          </w:p>
        </w:tc>
      </w:tr>
      <w:tr w:rsidR="001B4E0B" w:rsidRPr="00E76FF7" w:rsidTr="00D94B58">
        <w:tc>
          <w:tcPr>
            <w:tcW w:w="2518" w:type="dxa"/>
          </w:tcPr>
          <w:p w:rsidR="001B4E0B" w:rsidRPr="00E76FF7" w:rsidRDefault="001B4E0B" w:rsidP="005D3D24">
            <w:pPr>
              <w:bidi w:val="0"/>
            </w:pPr>
            <w:r w:rsidRPr="00E76FF7">
              <w:t>Instructor</w:t>
            </w:r>
          </w:p>
        </w:tc>
        <w:tc>
          <w:tcPr>
            <w:tcW w:w="6768" w:type="dxa"/>
            <w:gridSpan w:val="2"/>
          </w:tcPr>
          <w:p w:rsidR="001B4E0B" w:rsidRPr="00E76FF7" w:rsidRDefault="005F30F8" w:rsidP="005F30F8">
            <w:pPr>
              <w:bidi w:val="0"/>
            </w:pPr>
            <w:r>
              <w:t xml:space="preserve">Dr. Allam </w:t>
            </w:r>
            <w:proofErr w:type="spellStart"/>
            <w:r>
              <w:t>Mousa</w:t>
            </w:r>
            <w:proofErr w:type="spellEnd"/>
          </w:p>
        </w:tc>
      </w:tr>
      <w:tr w:rsidR="004911EF" w:rsidRPr="00E76FF7" w:rsidTr="00D94B58">
        <w:tc>
          <w:tcPr>
            <w:tcW w:w="2518" w:type="dxa"/>
          </w:tcPr>
          <w:p w:rsidR="004911EF" w:rsidRDefault="004911EF" w:rsidP="00B87F08">
            <w:pPr>
              <w:bidi w:val="0"/>
            </w:pPr>
            <w:r>
              <w:t>Contact information</w:t>
            </w:r>
          </w:p>
        </w:tc>
        <w:tc>
          <w:tcPr>
            <w:tcW w:w="6768" w:type="dxa"/>
            <w:gridSpan w:val="2"/>
          </w:tcPr>
          <w:p w:rsidR="004911EF" w:rsidRPr="00E76FF7" w:rsidRDefault="00251C14" w:rsidP="0079571D">
            <w:pPr>
              <w:bidi w:val="0"/>
            </w:pPr>
            <w:hyperlink r:id="rId9" w:history="1">
              <w:r w:rsidR="005F30F8" w:rsidRPr="00BD6F6E">
                <w:rPr>
                  <w:rStyle w:val="Hyperlink"/>
                </w:rPr>
                <w:t>allam@najah.edu</w:t>
              </w:r>
            </w:hyperlink>
            <w:r w:rsidR="005F30F8">
              <w:t xml:space="preserve">             </w:t>
            </w:r>
            <w:r w:rsidR="00005C8C">
              <w:t xml:space="preserve">    </w:t>
            </w:r>
            <w:r w:rsidR="005F30F8">
              <w:t xml:space="preserve">  </w:t>
            </w:r>
            <w:proofErr w:type="spellStart"/>
            <w:r w:rsidR="0079571D">
              <w:t>Telecom.Eng</w:t>
            </w:r>
            <w:proofErr w:type="spellEnd"/>
            <w:r w:rsidR="0079571D">
              <w:t>. Dep.</w:t>
            </w:r>
            <w:r w:rsidR="005F30F8">
              <w:t xml:space="preserve"> </w:t>
            </w:r>
          </w:p>
        </w:tc>
      </w:tr>
      <w:tr w:rsidR="00B87F08" w:rsidRPr="00E76FF7" w:rsidTr="00D94B58">
        <w:tc>
          <w:tcPr>
            <w:tcW w:w="2518" w:type="dxa"/>
          </w:tcPr>
          <w:p w:rsidR="00B87F08" w:rsidRPr="00E76FF7" w:rsidRDefault="00B87F08" w:rsidP="004911EF">
            <w:pPr>
              <w:bidi w:val="0"/>
            </w:pPr>
            <w:r>
              <w:t>Semester</w:t>
            </w:r>
            <w:r w:rsidR="004911EF">
              <w:t xml:space="preserve"> and academic y</w:t>
            </w:r>
            <w:r>
              <w:t>ear</w:t>
            </w:r>
          </w:p>
        </w:tc>
        <w:tc>
          <w:tcPr>
            <w:tcW w:w="6768" w:type="dxa"/>
            <w:gridSpan w:val="2"/>
          </w:tcPr>
          <w:p w:rsidR="00B87F08" w:rsidRPr="00E76FF7" w:rsidRDefault="0079571D" w:rsidP="00214A71">
            <w:pPr>
              <w:bidi w:val="0"/>
            </w:pPr>
            <w:r>
              <w:t>8</w:t>
            </w:r>
            <w:r w:rsidR="00C2008A" w:rsidRPr="00C2008A">
              <w:rPr>
                <w:vertAlign w:val="superscript"/>
              </w:rPr>
              <w:t>th</w:t>
            </w:r>
            <w:r w:rsidR="00C2008A">
              <w:t xml:space="preserve"> </w:t>
            </w:r>
            <w:r w:rsidR="008E4F26">
              <w:t>/10</w:t>
            </w:r>
            <w:r w:rsidR="00C2008A">
              <w:t xml:space="preserve">                                      </w:t>
            </w:r>
            <w:r>
              <w:t>2</w:t>
            </w:r>
            <w:r>
              <w:rPr>
                <w:vertAlign w:val="superscript"/>
              </w:rPr>
              <w:t>nd</w:t>
            </w:r>
            <w:r w:rsidR="005F30F8">
              <w:t>, 201</w:t>
            </w:r>
            <w:r w:rsidR="00214A71">
              <w:t>2</w:t>
            </w:r>
            <w:r w:rsidR="005F30F8">
              <w:t>/201</w:t>
            </w:r>
            <w:r w:rsidR="00214A71">
              <w:t>3</w:t>
            </w:r>
          </w:p>
        </w:tc>
      </w:tr>
      <w:tr w:rsidR="00DF41F6" w:rsidRPr="00E76FF7" w:rsidTr="00D94B58">
        <w:tc>
          <w:tcPr>
            <w:tcW w:w="2518" w:type="dxa"/>
          </w:tcPr>
          <w:p w:rsidR="00DF41F6" w:rsidRPr="00E76FF7" w:rsidRDefault="00DF41F6" w:rsidP="00851E8E">
            <w:pPr>
              <w:bidi w:val="0"/>
            </w:pPr>
            <w:r w:rsidRPr="00E76FF7">
              <w:t>Compulsory /</w:t>
            </w:r>
            <w:r w:rsidR="00E76FF7">
              <w:t xml:space="preserve"> Elective</w:t>
            </w:r>
          </w:p>
        </w:tc>
        <w:tc>
          <w:tcPr>
            <w:tcW w:w="6768" w:type="dxa"/>
            <w:gridSpan w:val="2"/>
          </w:tcPr>
          <w:p w:rsidR="00DF41F6" w:rsidRPr="00E76FF7" w:rsidRDefault="00847B75" w:rsidP="00847B75">
            <w:pPr>
              <w:bidi w:val="0"/>
            </w:pPr>
            <w:r>
              <w:t>Compulsory</w:t>
            </w:r>
            <w:r w:rsidR="005F30F8">
              <w:t xml:space="preserve"> </w:t>
            </w:r>
            <w:r>
              <w:t>course</w:t>
            </w:r>
          </w:p>
        </w:tc>
      </w:tr>
      <w:tr w:rsidR="00DF41F6" w:rsidRPr="00E76FF7" w:rsidTr="00D94B58">
        <w:tc>
          <w:tcPr>
            <w:tcW w:w="2518" w:type="dxa"/>
          </w:tcPr>
          <w:p w:rsidR="00DF41F6" w:rsidRPr="00E76FF7" w:rsidRDefault="00DF41F6" w:rsidP="005A1BDA">
            <w:pPr>
              <w:bidi w:val="0"/>
            </w:pPr>
            <w:r w:rsidRPr="00E76FF7">
              <w:t>Prerequisites</w:t>
            </w:r>
          </w:p>
        </w:tc>
        <w:tc>
          <w:tcPr>
            <w:tcW w:w="6768" w:type="dxa"/>
            <w:gridSpan w:val="2"/>
          </w:tcPr>
          <w:p w:rsidR="00DF41F6" w:rsidRPr="00E76FF7" w:rsidRDefault="007B4A0C" w:rsidP="0079571D">
            <w:pPr>
              <w:bidi w:val="0"/>
            </w:pPr>
            <w:r>
              <w:t xml:space="preserve">69441 </w:t>
            </w:r>
            <w:r w:rsidR="0079571D">
              <w:t>D</w:t>
            </w:r>
            <w:r w:rsidR="005A1BDA">
              <w:t xml:space="preserve">igital </w:t>
            </w:r>
            <w:r w:rsidR="0079571D">
              <w:t>S</w:t>
            </w:r>
            <w:r w:rsidR="005A1BDA">
              <w:t xml:space="preserve">ignal </w:t>
            </w:r>
            <w:r w:rsidR="0079571D">
              <w:t>P</w:t>
            </w:r>
            <w:r w:rsidR="005A1BDA">
              <w:t>rocessing</w:t>
            </w:r>
          </w:p>
        </w:tc>
      </w:tr>
      <w:tr w:rsidR="00DF41F6" w:rsidRPr="00E76FF7" w:rsidTr="00D94B58">
        <w:tc>
          <w:tcPr>
            <w:tcW w:w="2518" w:type="dxa"/>
          </w:tcPr>
          <w:p w:rsidR="00DF41F6" w:rsidRPr="00E76FF7" w:rsidRDefault="00DF41F6" w:rsidP="00851E8E">
            <w:pPr>
              <w:bidi w:val="0"/>
            </w:pPr>
            <w:r w:rsidRPr="00E76FF7">
              <w:t>Course</w:t>
            </w:r>
          </w:p>
          <w:p w:rsidR="00DF41F6" w:rsidRPr="00E76FF7" w:rsidRDefault="00DF41F6" w:rsidP="00851E8E">
            <w:pPr>
              <w:bidi w:val="0"/>
            </w:pPr>
            <w:r w:rsidRPr="00E76FF7">
              <w:t>Contents</w:t>
            </w:r>
          </w:p>
          <w:p w:rsidR="00DF41F6" w:rsidRPr="00E76FF7" w:rsidRDefault="00B87F08" w:rsidP="00851E8E">
            <w:pPr>
              <w:bidi w:val="0"/>
            </w:pPr>
            <w:r>
              <w:t>(description)</w:t>
            </w:r>
          </w:p>
        </w:tc>
        <w:tc>
          <w:tcPr>
            <w:tcW w:w="6768" w:type="dxa"/>
            <w:gridSpan w:val="2"/>
          </w:tcPr>
          <w:p w:rsidR="00B87F08" w:rsidRDefault="00082A99" w:rsidP="003E5774">
            <w:pPr>
              <w:bidi w:val="0"/>
            </w:pPr>
            <w:r>
              <w:t xml:space="preserve">This course </w:t>
            </w:r>
            <w:r w:rsidR="005F30F8">
              <w:t xml:space="preserve">discusses the concept of </w:t>
            </w:r>
            <w:r w:rsidR="004D28F2">
              <w:t xml:space="preserve">speech processing and some </w:t>
            </w:r>
            <w:r w:rsidR="003E5774">
              <w:t xml:space="preserve">of its </w:t>
            </w:r>
            <w:r w:rsidR="004D28F2">
              <w:t>applications</w:t>
            </w:r>
            <w:r w:rsidR="003E5774">
              <w:t>. T</w:t>
            </w:r>
            <w:r w:rsidR="004D28F2">
              <w:t xml:space="preserve">his includes; </w:t>
            </w:r>
            <w:r w:rsidR="003E5774">
              <w:t>a</w:t>
            </w:r>
            <w:r w:rsidR="004D28F2">
              <w:t>coustic theory of speech production, discrete time models of speech production, time and frequency domain analysis techniques. It also discusses approaches in speech analysis</w:t>
            </w:r>
            <w:r w:rsidR="003E5774">
              <w:t>,</w:t>
            </w:r>
            <w:r w:rsidR="004D28F2">
              <w:t xml:space="preserve"> speech synthesis, speech coding and </w:t>
            </w:r>
            <w:r w:rsidR="003E5774">
              <w:t xml:space="preserve">more </w:t>
            </w:r>
            <w:r w:rsidR="004D28F2">
              <w:t>applications on speech and audio signals.</w:t>
            </w:r>
          </w:p>
          <w:p w:rsidR="005A1BDA" w:rsidRPr="00E76FF7" w:rsidRDefault="005A1BDA" w:rsidP="005A1BDA">
            <w:pPr>
              <w:bidi w:val="0"/>
            </w:pPr>
          </w:p>
        </w:tc>
      </w:tr>
      <w:tr w:rsidR="00576A23" w:rsidRPr="00E76FF7" w:rsidTr="00D94B58">
        <w:trPr>
          <w:trHeight w:val="980"/>
        </w:trPr>
        <w:tc>
          <w:tcPr>
            <w:tcW w:w="2518" w:type="dxa"/>
          </w:tcPr>
          <w:p w:rsidR="00576A23" w:rsidRPr="00E76FF7" w:rsidRDefault="00576A23" w:rsidP="00851E8E">
            <w:pPr>
              <w:bidi w:val="0"/>
            </w:pPr>
            <w:r w:rsidRPr="00E76FF7">
              <w:t>Course Objectives</w:t>
            </w:r>
          </w:p>
        </w:tc>
        <w:tc>
          <w:tcPr>
            <w:tcW w:w="6768" w:type="dxa"/>
            <w:gridSpan w:val="2"/>
          </w:tcPr>
          <w:p w:rsidR="004A4556" w:rsidRDefault="004D28F2" w:rsidP="004A4556">
            <w:pPr>
              <w:bidi w:val="0"/>
              <w:rPr>
                <w:sz w:val="23"/>
                <w:szCs w:val="23"/>
              </w:rPr>
            </w:pPr>
            <w:r>
              <w:rPr>
                <w:sz w:val="23"/>
                <w:szCs w:val="23"/>
              </w:rPr>
              <w:t xml:space="preserve">The main purpose of this course is to provide the learners with solid fundamental tools and experience on the applied technology in the array of speech processing. It also gives the </w:t>
            </w:r>
            <w:r w:rsidR="004A4556">
              <w:rPr>
                <w:sz w:val="23"/>
                <w:szCs w:val="23"/>
              </w:rPr>
              <w:t>opportunity</w:t>
            </w:r>
            <w:r>
              <w:rPr>
                <w:sz w:val="23"/>
                <w:szCs w:val="23"/>
              </w:rPr>
              <w:t xml:space="preserve"> to deepen and widen the understanding of th</w:t>
            </w:r>
            <w:r w:rsidR="004A4556">
              <w:rPr>
                <w:sz w:val="23"/>
                <w:szCs w:val="23"/>
              </w:rPr>
              <w:t xml:space="preserve">is topic </w:t>
            </w:r>
            <w:r>
              <w:rPr>
                <w:sz w:val="23"/>
                <w:szCs w:val="23"/>
              </w:rPr>
              <w:t xml:space="preserve">through the study of speech characteristics and its applications in various </w:t>
            </w:r>
            <w:r w:rsidR="004A4556">
              <w:rPr>
                <w:sz w:val="23"/>
                <w:szCs w:val="23"/>
              </w:rPr>
              <w:t xml:space="preserve">fields </w:t>
            </w:r>
            <w:r>
              <w:rPr>
                <w:sz w:val="23"/>
                <w:szCs w:val="23"/>
              </w:rPr>
              <w:t xml:space="preserve">like </w:t>
            </w:r>
            <w:r w:rsidR="004A4556">
              <w:rPr>
                <w:sz w:val="23"/>
                <w:szCs w:val="23"/>
              </w:rPr>
              <w:t>coding. The course is one of the interesting applications of signal processing.</w:t>
            </w:r>
          </w:p>
          <w:p w:rsidR="00394325" w:rsidRPr="00E76FF7" w:rsidRDefault="00394325" w:rsidP="004A4556">
            <w:pPr>
              <w:bidi w:val="0"/>
            </w:pPr>
          </w:p>
        </w:tc>
      </w:tr>
      <w:tr w:rsidR="00DF41F6" w:rsidRPr="00E76FF7" w:rsidTr="00D94B58">
        <w:tc>
          <w:tcPr>
            <w:tcW w:w="2518" w:type="dxa"/>
          </w:tcPr>
          <w:p w:rsidR="00DF41F6" w:rsidRPr="00E76FF7" w:rsidRDefault="00D94B58" w:rsidP="00D94B58">
            <w:pPr>
              <w:bidi w:val="0"/>
            </w:pPr>
            <w:r>
              <w:t>Intended l</w:t>
            </w:r>
            <w:r w:rsidR="00DF41F6" w:rsidRPr="00E76FF7">
              <w:t>earning</w:t>
            </w:r>
          </w:p>
          <w:p w:rsidR="00DF41F6" w:rsidRPr="00E76FF7" w:rsidRDefault="00DF41F6" w:rsidP="00851E8E">
            <w:pPr>
              <w:bidi w:val="0"/>
            </w:pPr>
            <w:r w:rsidRPr="00E76FF7">
              <w:t>Outcomes and</w:t>
            </w:r>
          </w:p>
          <w:p w:rsidR="00DF41F6" w:rsidRPr="00E76FF7" w:rsidRDefault="00DF41F6" w:rsidP="00851E8E">
            <w:pPr>
              <w:bidi w:val="0"/>
            </w:pPr>
            <w:r w:rsidRPr="00E76FF7">
              <w:t>Competences</w:t>
            </w:r>
          </w:p>
          <w:p w:rsidR="00DF41F6" w:rsidRPr="00E76FF7" w:rsidRDefault="00DF41F6" w:rsidP="00851E8E">
            <w:pPr>
              <w:bidi w:val="0"/>
            </w:pPr>
          </w:p>
        </w:tc>
        <w:tc>
          <w:tcPr>
            <w:tcW w:w="6768" w:type="dxa"/>
            <w:gridSpan w:val="2"/>
          </w:tcPr>
          <w:p w:rsidR="001D1239" w:rsidRPr="0079571D" w:rsidRDefault="001D1239" w:rsidP="001D1239">
            <w:pPr>
              <w:bidi w:val="0"/>
            </w:pPr>
            <w:r w:rsidRPr="0079571D">
              <w:t>At the end of this course students should be able to;</w:t>
            </w:r>
          </w:p>
          <w:p w:rsidR="005F30F8" w:rsidRPr="0079571D" w:rsidRDefault="005F30F8" w:rsidP="005F30F8">
            <w:pPr>
              <w:bidi w:val="0"/>
            </w:pPr>
          </w:p>
          <w:p w:rsidR="0079571D" w:rsidRPr="0079571D" w:rsidRDefault="0079571D" w:rsidP="001A611C">
            <w:pPr>
              <w:numPr>
                <w:ilvl w:val="0"/>
                <w:numId w:val="14"/>
              </w:numPr>
              <w:autoSpaceDE w:val="0"/>
              <w:autoSpaceDN w:val="0"/>
              <w:bidi w:val="0"/>
              <w:adjustRightInd w:val="0"/>
              <w:ind w:left="362"/>
            </w:pPr>
            <w:r w:rsidRPr="0079571D">
              <w:t>Analyze and design algorithms for extracting parameters from the sp</w:t>
            </w:r>
            <w:r w:rsidR="00FC44B9">
              <w:t xml:space="preserve">eech signal. </w:t>
            </w:r>
            <w:r w:rsidR="00974280">
              <w:t xml:space="preserve">                                                     </w:t>
            </w:r>
            <w:r w:rsidR="00FC44B9">
              <w:t>(</w:t>
            </w:r>
            <w:r w:rsidR="003E5774">
              <w:t>b</w:t>
            </w:r>
            <w:r w:rsidR="00FC44B9">
              <w:t>)</w:t>
            </w:r>
            <w:r w:rsidR="00DB5E85">
              <w:t xml:space="preserve">  </w:t>
            </w:r>
            <w:r w:rsidR="001A611C">
              <w:t>30</w:t>
            </w:r>
            <w:r w:rsidR="00DB5E85">
              <w:t>%</w:t>
            </w:r>
          </w:p>
          <w:p w:rsidR="0079571D" w:rsidRPr="0079571D" w:rsidRDefault="0079571D" w:rsidP="001A611C">
            <w:pPr>
              <w:numPr>
                <w:ilvl w:val="0"/>
                <w:numId w:val="14"/>
              </w:numPr>
              <w:autoSpaceDE w:val="0"/>
              <w:autoSpaceDN w:val="0"/>
              <w:bidi w:val="0"/>
              <w:adjustRightInd w:val="0"/>
              <w:ind w:left="362"/>
            </w:pPr>
            <w:r w:rsidRPr="0079571D">
              <w:t>Analyze and design algorithms for speech and a</w:t>
            </w:r>
            <w:r w:rsidR="00FC44B9">
              <w:t>udio coding.</w:t>
            </w:r>
            <w:r w:rsidR="000A2553">
              <w:t xml:space="preserve"> </w:t>
            </w:r>
            <w:r w:rsidR="00974280">
              <w:br/>
              <w:t xml:space="preserve">                                                                             </w:t>
            </w:r>
            <w:r w:rsidR="000A2553">
              <w:t xml:space="preserve"> </w:t>
            </w:r>
            <w:r w:rsidR="00974280">
              <w:t xml:space="preserve">      </w:t>
            </w:r>
            <w:r w:rsidR="00FC44B9">
              <w:t>(</w:t>
            </w:r>
            <w:proofErr w:type="spellStart"/>
            <w:r w:rsidR="00974280">
              <w:t>c,</w:t>
            </w:r>
            <w:r w:rsidR="001A611C">
              <w:t>j</w:t>
            </w:r>
            <w:proofErr w:type="spellEnd"/>
            <w:r w:rsidR="00FC44B9">
              <w:t>)</w:t>
            </w:r>
            <w:r w:rsidR="00DB5E85">
              <w:t xml:space="preserve"> </w:t>
            </w:r>
            <w:r w:rsidR="001A611C">
              <w:t>40</w:t>
            </w:r>
          </w:p>
          <w:p w:rsidR="00163C74" w:rsidRDefault="0079571D" w:rsidP="001A611C">
            <w:pPr>
              <w:numPr>
                <w:ilvl w:val="0"/>
                <w:numId w:val="14"/>
              </w:numPr>
              <w:bidi w:val="0"/>
              <w:ind w:left="362"/>
            </w:pPr>
            <w:r>
              <w:t xml:space="preserve">Prepare related research                                     </w:t>
            </w:r>
            <w:r w:rsidR="00974280">
              <w:t xml:space="preserve">        </w:t>
            </w:r>
            <w:r>
              <w:t xml:space="preserve"> (</w:t>
            </w:r>
            <w:r w:rsidR="001A611C">
              <w:t>g</w:t>
            </w:r>
            <w:r>
              <w:t xml:space="preserve">) </w:t>
            </w:r>
            <w:r w:rsidR="001A611C">
              <w:t>30</w:t>
            </w:r>
            <w:r>
              <w:t>%</w:t>
            </w:r>
          </w:p>
          <w:p w:rsidR="005A1BDA" w:rsidRPr="00E76FF7" w:rsidRDefault="005A1BDA" w:rsidP="005A1BDA">
            <w:pPr>
              <w:bidi w:val="0"/>
              <w:ind w:left="362"/>
            </w:pPr>
          </w:p>
        </w:tc>
      </w:tr>
      <w:tr w:rsidR="00783AFA" w:rsidRPr="00E76FF7" w:rsidTr="00D94B58">
        <w:tc>
          <w:tcPr>
            <w:tcW w:w="2518" w:type="dxa"/>
          </w:tcPr>
          <w:p w:rsidR="00783AFA" w:rsidRPr="00E76FF7" w:rsidRDefault="00783AFA" w:rsidP="00B87F08">
            <w:pPr>
              <w:bidi w:val="0"/>
            </w:pPr>
            <w:r w:rsidRPr="00E76FF7">
              <w:t>Textbook and</w:t>
            </w:r>
            <w:r>
              <w:t xml:space="preserve">  </w:t>
            </w:r>
            <w:r w:rsidRPr="00E76FF7">
              <w:t>References</w:t>
            </w:r>
          </w:p>
          <w:p w:rsidR="00783AFA" w:rsidRPr="00E76FF7" w:rsidRDefault="00783AFA" w:rsidP="00851E8E">
            <w:pPr>
              <w:bidi w:val="0"/>
            </w:pPr>
          </w:p>
        </w:tc>
        <w:tc>
          <w:tcPr>
            <w:tcW w:w="6768" w:type="dxa"/>
            <w:gridSpan w:val="2"/>
          </w:tcPr>
          <w:p w:rsidR="005A1BDA" w:rsidRDefault="005A1BDA" w:rsidP="005A1BDA">
            <w:pPr>
              <w:numPr>
                <w:ilvl w:val="0"/>
                <w:numId w:val="11"/>
              </w:numPr>
              <w:bidi w:val="0"/>
              <w:ind w:left="452"/>
            </w:pPr>
            <w:proofErr w:type="spellStart"/>
            <w:r w:rsidRPr="00E93ED0">
              <w:t>Ahmet</w:t>
            </w:r>
            <w:proofErr w:type="spellEnd"/>
            <w:r w:rsidRPr="00E93ED0">
              <w:t xml:space="preserve"> M. </w:t>
            </w:r>
            <w:proofErr w:type="spellStart"/>
            <w:r w:rsidRPr="00E93ED0">
              <w:t>Kondoz</w:t>
            </w:r>
            <w:proofErr w:type="spellEnd"/>
            <w:r w:rsidRPr="00E93ED0">
              <w:t xml:space="preserve">, </w:t>
            </w:r>
            <w:r>
              <w:t>“</w:t>
            </w:r>
            <w:r w:rsidRPr="00E93ED0">
              <w:t>Digital speech: coding for low bit rate communication systems</w:t>
            </w:r>
            <w:r>
              <w:t>”</w:t>
            </w:r>
            <w:r w:rsidRPr="00E93ED0">
              <w:t>, John Wiley and Sons, 2004.</w:t>
            </w:r>
          </w:p>
          <w:p w:rsidR="00E93ED0" w:rsidRPr="00E93ED0" w:rsidRDefault="00E93ED0" w:rsidP="005A1BDA">
            <w:pPr>
              <w:numPr>
                <w:ilvl w:val="0"/>
                <w:numId w:val="11"/>
              </w:numPr>
              <w:bidi w:val="0"/>
              <w:ind w:left="452"/>
            </w:pPr>
            <w:proofErr w:type="spellStart"/>
            <w:r w:rsidRPr="00E93ED0">
              <w:t>Rabiner</w:t>
            </w:r>
            <w:proofErr w:type="spellEnd"/>
            <w:r w:rsidRPr="00E93ED0">
              <w:t xml:space="preserve">, L. </w:t>
            </w:r>
            <w:proofErr w:type="spellStart"/>
            <w:r w:rsidRPr="00E93ED0">
              <w:t>Juang</w:t>
            </w:r>
            <w:proofErr w:type="spellEnd"/>
            <w:r w:rsidRPr="00E93ED0">
              <w:t xml:space="preserve">, B.H.: </w:t>
            </w:r>
            <w:r w:rsidR="005A1BDA">
              <w:t>“</w:t>
            </w:r>
            <w:r w:rsidRPr="00E93ED0">
              <w:t>Fundamentals of speech recognition, Signal Processing</w:t>
            </w:r>
            <w:r w:rsidR="005A1BDA">
              <w:t>”</w:t>
            </w:r>
            <w:r w:rsidRPr="00E93ED0">
              <w:t xml:space="preserve">, Prentice Hall, </w:t>
            </w:r>
            <w:proofErr w:type="spellStart"/>
            <w:r w:rsidRPr="00E93ED0">
              <w:t>Engelwood</w:t>
            </w:r>
            <w:proofErr w:type="spellEnd"/>
            <w:r w:rsidRPr="00E93ED0">
              <w:t xml:space="preserve"> Cliffs, NJ, 1993 </w:t>
            </w:r>
          </w:p>
          <w:p w:rsidR="00E93ED0" w:rsidRPr="00E93ED0" w:rsidRDefault="00E93ED0" w:rsidP="005A1BDA">
            <w:pPr>
              <w:numPr>
                <w:ilvl w:val="0"/>
                <w:numId w:val="11"/>
              </w:numPr>
              <w:bidi w:val="0"/>
              <w:ind w:left="452"/>
            </w:pPr>
            <w:proofErr w:type="spellStart"/>
            <w:r w:rsidRPr="00E93ED0">
              <w:t>Rabiner</w:t>
            </w:r>
            <w:proofErr w:type="spellEnd"/>
            <w:r w:rsidRPr="00E93ED0">
              <w:t xml:space="preserve">, L.R., Schaeffer, L.W.: </w:t>
            </w:r>
            <w:r w:rsidR="005A1BDA">
              <w:t>“</w:t>
            </w:r>
            <w:r w:rsidRPr="00E93ED0">
              <w:t>Digital processing of speech signals</w:t>
            </w:r>
            <w:r w:rsidR="005A1BDA">
              <w:t>”</w:t>
            </w:r>
            <w:r w:rsidRPr="00E93ED0">
              <w:t>, Prentice Hall, 1978</w:t>
            </w:r>
          </w:p>
          <w:p w:rsidR="00783AFA" w:rsidRDefault="005D3D24" w:rsidP="00DB5E85">
            <w:pPr>
              <w:numPr>
                <w:ilvl w:val="0"/>
                <w:numId w:val="11"/>
              </w:numPr>
              <w:bidi w:val="0"/>
              <w:ind w:left="452"/>
            </w:pPr>
            <w:r>
              <w:t>Online Resources</w:t>
            </w:r>
          </w:p>
          <w:p w:rsidR="005A1BDA" w:rsidRPr="00A51CFD" w:rsidRDefault="005A1BDA" w:rsidP="005A1BDA">
            <w:pPr>
              <w:bidi w:val="0"/>
              <w:ind w:left="92"/>
            </w:pPr>
          </w:p>
        </w:tc>
      </w:tr>
      <w:tr w:rsidR="00783AFA" w:rsidRPr="00E76FF7" w:rsidTr="00D94B58">
        <w:trPr>
          <w:trHeight w:val="30"/>
        </w:trPr>
        <w:tc>
          <w:tcPr>
            <w:tcW w:w="2518" w:type="dxa"/>
            <w:vMerge w:val="restart"/>
          </w:tcPr>
          <w:p w:rsidR="00783AFA" w:rsidRDefault="00783AFA" w:rsidP="005F5296">
            <w:pPr>
              <w:bidi w:val="0"/>
            </w:pPr>
            <w:r>
              <w:t>Assignment Criteria</w:t>
            </w:r>
          </w:p>
        </w:tc>
        <w:tc>
          <w:tcPr>
            <w:tcW w:w="4820" w:type="dxa"/>
          </w:tcPr>
          <w:p w:rsidR="00783AFA" w:rsidRPr="00D94B58" w:rsidRDefault="00783AFA" w:rsidP="00851E8E">
            <w:pPr>
              <w:bidi w:val="0"/>
              <w:rPr>
                <w:b/>
                <w:bCs/>
              </w:rPr>
            </w:pPr>
            <w:r w:rsidRPr="00D94B58">
              <w:rPr>
                <w:b/>
                <w:bCs/>
              </w:rPr>
              <w:t>Activity</w:t>
            </w:r>
          </w:p>
        </w:tc>
        <w:tc>
          <w:tcPr>
            <w:tcW w:w="1948" w:type="dxa"/>
          </w:tcPr>
          <w:p w:rsidR="00783AFA" w:rsidRPr="00D94B58" w:rsidRDefault="00783AFA" w:rsidP="00851E8E">
            <w:pPr>
              <w:bidi w:val="0"/>
              <w:rPr>
                <w:b/>
                <w:bCs/>
              </w:rPr>
            </w:pPr>
            <w:r w:rsidRPr="00D94B58">
              <w:rPr>
                <w:b/>
                <w:bCs/>
              </w:rPr>
              <w:t>Percent (%)</w:t>
            </w:r>
          </w:p>
        </w:tc>
      </w:tr>
      <w:tr w:rsidR="00783AFA" w:rsidRPr="00E76FF7" w:rsidTr="00D94B58">
        <w:trPr>
          <w:trHeight w:val="30"/>
        </w:trPr>
        <w:tc>
          <w:tcPr>
            <w:tcW w:w="2518" w:type="dxa"/>
            <w:vMerge/>
          </w:tcPr>
          <w:p w:rsidR="00783AFA" w:rsidRPr="00E76FF7" w:rsidRDefault="00783AFA" w:rsidP="00851E8E">
            <w:pPr>
              <w:bidi w:val="0"/>
            </w:pPr>
          </w:p>
        </w:tc>
        <w:tc>
          <w:tcPr>
            <w:tcW w:w="4820" w:type="dxa"/>
          </w:tcPr>
          <w:p w:rsidR="00783AFA" w:rsidRPr="00E40240" w:rsidRDefault="00783AFA" w:rsidP="009D42FC">
            <w:pPr>
              <w:bidi w:val="0"/>
            </w:pPr>
            <w:r w:rsidRPr="00E40240">
              <w:t xml:space="preserve">Midterm Exam </w:t>
            </w:r>
          </w:p>
        </w:tc>
        <w:tc>
          <w:tcPr>
            <w:tcW w:w="1948" w:type="dxa"/>
          </w:tcPr>
          <w:p w:rsidR="00783AFA" w:rsidRPr="00E76FF7" w:rsidRDefault="009D42FC" w:rsidP="005A1BDA">
            <w:pPr>
              <w:bidi w:val="0"/>
            </w:pPr>
            <w:r>
              <w:t>2</w:t>
            </w:r>
            <w:r w:rsidR="005A1BDA">
              <w:t>5</w:t>
            </w:r>
          </w:p>
        </w:tc>
      </w:tr>
      <w:tr w:rsidR="009D42FC" w:rsidRPr="00E76FF7" w:rsidTr="00D94B58">
        <w:trPr>
          <w:trHeight w:val="30"/>
        </w:trPr>
        <w:tc>
          <w:tcPr>
            <w:tcW w:w="2518" w:type="dxa"/>
            <w:vMerge/>
          </w:tcPr>
          <w:p w:rsidR="009D42FC" w:rsidRPr="00E76FF7" w:rsidRDefault="009D42FC" w:rsidP="00851E8E">
            <w:pPr>
              <w:bidi w:val="0"/>
            </w:pPr>
          </w:p>
        </w:tc>
        <w:tc>
          <w:tcPr>
            <w:tcW w:w="4820" w:type="dxa"/>
          </w:tcPr>
          <w:p w:rsidR="009D42FC" w:rsidRPr="00E40240" w:rsidRDefault="001E6CFA" w:rsidP="009D42FC">
            <w:pPr>
              <w:bidi w:val="0"/>
            </w:pPr>
            <w:r w:rsidRPr="00E40240">
              <w:t>P</w:t>
            </w:r>
            <w:r w:rsidR="009D42FC" w:rsidRPr="00E40240">
              <w:t>roject</w:t>
            </w:r>
          </w:p>
        </w:tc>
        <w:tc>
          <w:tcPr>
            <w:tcW w:w="1948" w:type="dxa"/>
          </w:tcPr>
          <w:p w:rsidR="005A1BDA" w:rsidRDefault="009D42FC" w:rsidP="005A1BDA">
            <w:pPr>
              <w:tabs>
                <w:tab w:val="left" w:pos="921"/>
              </w:tabs>
              <w:bidi w:val="0"/>
            </w:pPr>
            <w:r>
              <w:t>2</w:t>
            </w:r>
            <w:r w:rsidR="005A1BDA">
              <w:t>5</w:t>
            </w:r>
          </w:p>
        </w:tc>
      </w:tr>
      <w:tr w:rsidR="00783AFA" w:rsidRPr="00E76FF7" w:rsidTr="00D94B58">
        <w:trPr>
          <w:trHeight w:val="30"/>
        </w:trPr>
        <w:tc>
          <w:tcPr>
            <w:tcW w:w="2518" w:type="dxa"/>
            <w:vMerge/>
          </w:tcPr>
          <w:p w:rsidR="00783AFA" w:rsidRPr="00E76FF7" w:rsidRDefault="00783AFA" w:rsidP="00851E8E">
            <w:pPr>
              <w:bidi w:val="0"/>
            </w:pPr>
          </w:p>
        </w:tc>
        <w:tc>
          <w:tcPr>
            <w:tcW w:w="4820" w:type="dxa"/>
          </w:tcPr>
          <w:p w:rsidR="00783AFA" w:rsidRPr="00E76FF7" w:rsidRDefault="00783AFA" w:rsidP="006556E4">
            <w:pPr>
              <w:bidi w:val="0"/>
            </w:pPr>
            <w:r w:rsidRPr="00E76FF7">
              <w:t>Final Exam</w:t>
            </w:r>
          </w:p>
        </w:tc>
        <w:tc>
          <w:tcPr>
            <w:tcW w:w="1948" w:type="dxa"/>
          </w:tcPr>
          <w:p w:rsidR="00783AFA" w:rsidRPr="00E76FF7" w:rsidRDefault="00783AFA" w:rsidP="00851E8E">
            <w:pPr>
              <w:bidi w:val="0"/>
            </w:pPr>
            <w:r w:rsidRPr="00E76FF7">
              <w:t>50</w:t>
            </w:r>
          </w:p>
        </w:tc>
      </w:tr>
    </w:tbl>
    <w:p w:rsidR="00D94B58" w:rsidRDefault="00D94B58" w:rsidP="007221CE">
      <w:pPr>
        <w:bidi w:val="0"/>
      </w:pPr>
      <w:r>
        <w:br w:type="page"/>
      </w:r>
    </w:p>
    <w:p w:rsidR="007221CE" w:rsidRDefault="007221CE" w:rsidP="007221CE">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88"/>
      </w:tblGrid>
      <w:tr w:rsidR="007221CE" w:rsidRPr="00A51CFD" w:rsidTr="007221CE">
        <w:tc>
          <w:tcPr>
            <w:tcW w:w="2268" w:type="dxa"/>
          </w:tcPr>
          <w:p w:rsidR="007221CE" w:rsidRPr="00A51CFD" w:rsidRDefault="007221CE" w:rsidP="007221CE">
            <w:pPr>
              <w:autoSpaceDE w:val="0"/>
              <w:autoSpaceDN w:val="0"/>
              <w:bidi w:val="0"/>
              <w:adjustRightInd w:val="0"/>
              <w:jc w:val="both"/>
            </w:pPr>
            <w:r w:rsidRPr="007221CE">
              <w:rPr>
                <w:b/>
                <w:bCs/>
              </w:rPr>
              <w:t>Week</w:t>
            </w:r>
          </w:p>
          <w:p w:rsidR="007221CE" w:rsidRPr="00A51CFD" w:rsidRDefault="007221CE" w:rsidP="007221CE">
            <w:pPr>
              <w:bidi w:val="0"/>
              <w:jc w:val="both"/>
            </w:pPr>
          </w:p>
        </w:tc>
        <w:tc>
          <w:tcPr>
            <w:tcW w:w="6588" w:type="dxa"/>
          </w:tcPr>
          <w:p w:rsidR="007221CE" w:rsidRPr="00A51CFD" w:rsidRDefault="007221CE" w:rsidP="00A60BFE">
            <w:pPr>
              <w:autoSpaceDE w:val="0"/>
              <w:autoSpaceDN w:val="0"/>
              <w:bidi w:val="0"/>
              <w:adjustRightInd w:val="0"/>
              <w:jc w:val="both"/>
            </w:pPr>
            <w:r w:rsidRPr="007221CE">
              <w:rPr>
                <w:b/>
                <w:bCs/>
              </w:rPr>
              <w:t>Subject</w:t>
            </w:r>
          </w:p>
          <w:p w:rsidR="007221CE" w:rsidRPr="00A51CFD" w:rsidRDefault="007221CE" w:rsidP="007221CE">
            <w:pPr>
              <w:bidi w:val="0"/>
              <w:jc w:val="both"/>
            </w:pPr>
          </w:p>
        </w:tc>
      </w:tr>
      <w:tr w:rsidR="007221CE" w:rsidRPr="00A51CFD" w:rsidTr="007221CE">
        <w:tc>
          <w:tcPr>
            <w:tcW w:w="2268" w:type="dxa"/>
          </w:tcPr>
          <w:p w:rsidR="007221CE" w:rsidRPr="00A51CFD" w:rsidRDefault="007221CE" w:rsidP="007221CE">
            <w:pPr>
              <w:bidi w:val="0"/>
              <w:jc w:val="both"/>
            </w:pPr>
            <w:r w:rsidRPr="00A51CFD">
              <w:t>1</w:t>
            </w:r>
          </w:p>
        </w:tc>
        <w:tc>
          <w:tcPr>
            <w:tcW w:w="6588" w:type="dxa"/>
          </w:tcPr>
          <w:p w:rsidR="00E40240" w:rsidRPr="001E6CFA" w:rsidRDefault="00394325" w:rsidP="001E6CFA">
            <w:pPr>
              <w:pStyle w:val="Default"/>
              <w:jc w:val="both"/>
              <w:rPr>
                <w:sz w:val="23"/>
                <w:szCs w:val="23"/>
              </w:rPr>
            </w:pPr>
            <w:r>
              <w:rPr>
                <w:sz w:val="23"/>
                <w:szCs w:val="23"/>
              </w:rPr>
              <w:t xml:space="preserve">Introduction to Speech Processing and Related Technologies </w:t>
            </w:r>
          </w:p>
        </w:tc>
      </w:tr>
      <w:tr w:rsidR="007221CE" w:rsidRPr="00A51CFD" w:rsidTr="007221CE">
        <w:tc>
          <w:tcPr>
            <w:tcW w:w="2268" w:type="dxa"/>
          </w:tcPr>
          <w:p w:rsidR="007221CE" w:rsidRPr="00A51CFD" w:rsidRDefault="007221CE" w:rsidP="007221CE">
            <w:pPr>
              <w:bidi w:val="0"/>
              <w:jc w:val="both"/>
            </w:pPr>
            <w:r w:rsidRPr="00A51CFD">
              <w:t>2</w:t>
            </w:r>
          </w:p>
        </w:tc>
        <w:tc>
          <w:tcPr>
            <w:tcW w:w="6588" w:type="dxa"/>
          </w:tcPr>
          <w:p w:rsidR="00E40240" w:rsidRPr="001E6CFA" w:rsidRDefault="00214A71" w:rsidP="00214A71">
            <w:pPr>
              <w:pStyle w:val="Default"/>
              <w:jc w:val="both"/>
              <w:rPr>
                <w:sz w:val="23"/>
                <w:szCs w:val="23"/>
              </w:rPr>
            </w:pPr>
            <w:r>
              <w:rPr>
                <w:sz w:val="23"/>
                <w:szCs w:val="23"/>
              </w:rPr>
              <w:t>Introduction to Speech Processing and Related Technologies</w:t>
            </w:r>
            <w:r w:rsidR="00394325">
              <w:rPr>
                <w:sz w:val="23"/>
                <w:szCs w:val="23"/>
              </w:rPr>
              <w:t xml:space="preserve">. </w:t>
            </w:r>
          </w:p>
        </w:tc>
      </w:tr>
      <w:tr w:rsidR="007221CE" w:rsidRPr="00A51CFD" w:rsidTr="007221CE">
        <w:tc>
          <w:tcPr>
            <w:tcW w:w="2268" w:type="dxa"/>
          </w:tcPr>
          <w:p w:rsidR="007221CE" w:rsidRPr="00A51CFD" w:rsidRDefault="007221CE" w:rsidP="007221CE">
            <w:pPr>
              <w:bidi w:val="0"/>
              <w:jc w:val="both"/>
            </w:pPr>
            <w:r w:rsidRPr="00A51CFD">
              <w:t>3</w:t>
            </w:r>
          </w:p>
        </w:tc>
        <w:tc>
          <w:tcPr>
            <w:tcW w:w="6588" w:type="dxa"/>
          </w:tcPr>
          <w:p w:rsidR="00E40240" w:rsidRPr="001E6CFA" w:rsidRDefault="00394325" w:rsidP="001E6CFA">
            <w:pPr>
              <w:pStyle w:val="Default"/>
              <w:jc w:val="both"/>
              <w:rPr>
                <w:sz w:val="23"/>
                <w:szCs w:val="23"/>
              </w:rPr>
            </w:pPr>
            <w:r>
              <w:rPr>
                <w:sz w:val="23"/>
                <w:szCs w:val="23"/>
              </w:rPr>
              <w:t xml:space="preserve">Fundamentals of Speech Science: Speech Production Mechanism, Sound Units, Acoustic Theory, Digital Modeling </w:t>
            </w:r>
          </w:p>
        </w:tc>
      </w:tr>
      <w:tr w:rsidR="007221CE" w:rsidRPr="00A51CFD" w:rsidTr="007221CE">
        <w:tc>
          <w:tcPr>
            <w:tcW w:w="2268" w:type="dxa"/>
          </w:tcPr>
          <w:p w:rsidR="007221CE" w:rsidRPr="00A51CFD" w:rsidRDefault="007221CE" w:rsidP="007221CE">
            <w:pPr>
              <w:bidi w:val="0"/>
              <w:jc w:val="both"/>
            </w:pPr>
            <w:r w:rsidRPr="00A51CFD">
              <w:t>4</w:t>
            </w:r>
          </w:p>
        </w:tc>
        <w:tc>
          <w:tcPr>
            <w:tcW w:w="6588" w:type="dxa"/>
          </w:tcPr>
          <w:p w:rsidR="00E40240" w:rsidRPr="001E6CFA" w:rsidRDefault="004A4556" w:rsidP="001E6CFA">
            <w:pPr>
              <w:pStyle w:val="Default"/>
              <w:jc w:val="both"/>
              <w:rPr>
                <w:sz w:val="23"/>
                <w:szCs w:val="23"/>
              </w:rPr>
            </w:pPr>
            <w:r>
              <w:rPr>
                <w:sz w:val="23"/>
                <w:szCs w:val="23"/>
              </w:rPr>
              <w:t xml:space="preserve">Fundamentals of Speech Science: Speech Production Mechanism, Sound Units, Acoustic Theory, Digital Modeling </w:t>
            </w:r>
          </w:p>
        </w:tc>
      </w:tr>
      <w:tr w:rsidR="007221CE" w:rsidRPr="00A51CFD" w:rsidTr="007221CE">
        <w:tc>
          <w:tcPr>
            <w:tcW w:w="2268" w:type="dxa"/>
          </w:tcPr>
          <w:p w:rsidR="007221CE" w:rsidRPr="00A51CFD" w:rsidRDefault="007221CE" w:rsidP="007221CE">
            <w:pPr>
              <w:bidi w:val="0"/>
              <w:jc w:val="both"/>
            </w:pPr>
            <w:r w:rsidRPr="00A51CFD">
              <w:t>5</w:t>
            </w:r>
          </w:p>
        </w:tc>
        <w:tc>
          <w:tcPr>
            <w:tcW w:w="6588" w:type="dxa"/>
          </w:tcPr>
          <w:p w:rsidR="007221CE" w:rsidRPr="001E6CFA" w:rsidRDefault="004A4556" w:rsidP="00974280">
            <w:pPr>
              <w:pStyle w:val="Default"/>
              <w:jc w:val="both"/>
              <w:rPr>
                <w:sz w:val="23"/>
                <w:szCs w:val="23"/>
              </w:rPr>
            </w:pPr>
            <w:r>
              <w:rPr>
                <w:sz w:val="23"/>
                <w:szCs w:val="23"/>
              </w:rPr>
              <w:t>Time domain analysis of speech signal: Short-time analysis, pitch detection, voice</w:t>
            </w:r>
            <w:r w:rsidR="00974280">
              <w:rPr>
                <w:sz w:val="23"/>
                <w:szCs w:val="23"/>
              </w:rPr>
              <w:t xml:space="preserve"> and unv</w:t>
            </w:r>
            <w:r>
              <w:rPr>
                <w:sz w:val="23"/>
                <w:szCs w:val="23"/>
              </w:rPr>
              <w:t>oice</w:t>
            </w:r>
            <w:r w:rsidR="00974280">
              <w:rPr>
                <w:sz w:val="23"/>
                <w:szCs w:val="23"/>
              </w:rPr>
              <w:t xml:space="preserve">d </w:t>
            </w:r>
            <w:r>
              <w:rPr>
                <w:sz w:val="23"/>
                <w:szCs w:val="23"/>
              </w:rPr>
              <w:t xml:space="preserve">classification. </w:t>
            </w:r>
          </w:p>
        </w:tc>
      </w:tr>
      <w:tr w:rsidR="007221CE" w:rsidRPr="00A51CFD" w:rsidTr="007221CE">
        <w:tc>
          <w:tcPr>
            <w:tcW w:w="2268" w:type="dxa"/>
          </w:tcPr>
          <w:p w:rsidR="007221CE" w:rsidRPr="00A51CFD" w:rsidRDefault="007221CE" w:rsidP="007221CE">
            <w:pPr>
              <w:bidi w:val="0"/>
              <w:jc w:val="both"/>
            </w:pPr>
            <w:r w:rsidRPr="00A51CFD">
              <w:t>6</w:t>
            </w:r>
          </w:p>
        </w:tc>
        <w:tc>
          <w:tcPr>
            <w:tcW w:w="6588" w:type="dxa"/>
          </w:tcPr>
          <w:p w:rsidR="00E40240" w:rsidRPr="001E6CFA" w:rsidRDefault="004A4556" w:rsidP="00974280">
            <w:pPr>
              <w:pStyle w:val="Default"/>
              <w:jc w:val="both"/>
              <w:rPr>
                <w:sz w:val="23"/>
                <w:szCs w:val="23"/>
              </w:rPr>
            </w:pPr>
            <w:r>
              <w:rPr>
                <w:sz w:val="23"/>
                <w:szCs w:val="23"/>
              </w:rPr>
              <w:t>Time domain analysis of speech signal: Short-time analysis, pitch detection, voice</w:t>
            </w:r>
            <w:r w:rsidR="00974280">
              <w:rPr>
                <w:sz w:val="23"/>
                <w:szCs w:val="23"/>
              </w:rPr>
              <w:t xml:space="preserve"> and unvoiced</w:t>
            </w:r>
            <w:r>
              <w:rPr>
                <w:sz w:val="23"/>
                <w:szCs w:val="23"/>
              </w:rPr>
              <w:t xml:space="preserve"> classification. </w:t>
            </w:r>
          </w:p>
        </w:tc>
      </w:tr>
      <w:tr w:rsidR="007221CE" w:rsidRPr="00A51CFD" w:rsidTr="007221CE">
        <w:tc>
          <w:tcPr>
            <w:tcW w:w="2268" w:type="dxa"/>
          </w:tcPr>
          <w:p w:rsidR="007221CE" w:rsidRPr="00A51CFD" w:rsidRDefault="007221CE" w:rsidP="007221CE">
            <w:pPr>
              <w:bidi w:val="0"/>
              <w:jc w:val="both"/>
            </w:pPr>
            <w:r w:rsidRPr="00A51CFD">
              <w:t>7</w:t>
            </w:r>
          </w:p>
        </w:tc>
        <w:tc>
          <w:tcPr>
            <w:tcW w:w="6588" w:type="dxa"/>
          </w:tcPr>
          <w:p w:rsidR="000C3391" w:rsidRPr="001E6CFA" w:rsidRDefault="004A4556" w:rsidP="00A43CE3">
            <w:pPr>
              <w:pStyle w:val="Default"/>
              <w:jc w:val="both"/>
              <w:rPr>
                <w:sz w:val="23"/>
                <w:szCs w:val="23"/>
              </w:rPr>
            </w:pPr>
            <w:r>
              <w:rPr>
                <w:sz w:val="23"/>
                <w:szCs w:val="23"/>
              </w:rPr>
              <w:t>Frequency domain analysis of speech signal: short Fourier</w:t>
            </w:r>
            <w:r w:rsidR="00A43CE3">
              <w:rPr>
                <w:sz w:val="23"/>
                <w:szCs w:val="23"/>
              </w:rPr>
              <w:t xml:space="preserve"> </w:t>
            </w:r>
            <w:r>
              <w:rPr>
                <w:sz w:val="23"/>
                <w:szCs w:val="23"/>
              </w:rPr>
              <w:t>transform</w:t>
            </w:r>
            <w:r w:rsidR="00A43CE3">
              <w:rPr>
                <w:sz w:val="23"/>
                <w:szCs w:val="23"/>
              </w:rPr>
              <w:t>, s</w:t>
            </w:r>
            <w:r>
              <w:rPr>
                <w:sz w:val="23"/>
                <w:szCs w:val="23"/>
              </w:rPr>
              <w:t xml:space="preserve">hort-time Spectrum. </w:t>
            </w:r>
          </w:p>
        </w:tc>
      </w:tr>
      <w:tr w:rsidR="007221CE" w:rsidRPr="00A51CFD" w:rsidTr="007221CE">
        <w:tc>
          <w:tcPr>
            <w:tcW w:w="2268" w:type="dxa"/>
          </w:tcPr>
          <w:p w:rsidR="007221CE" w:rsidRPr="00A51CFD" w:rsidRDefault="007221CE" w:rsidP="007221CE">
            <w:pPr>
              <w:bidi w:val="0"/>
              <w:jc w:val="both"/>
            </w:pPr>
            <w:r w:rsidRPr="00A51CFD">
              <w:t>8</w:t>
            </w:r>
          </w:p>
        </w:tc>
        <w:tc>
          <w:tcPr>
            <w:tcW w:w="6588" w:type="dxa"/>
          </w:tcPr>
          <w:p w:rsidR="00E40240" w:rsidRPr="00A51CFD" w:rsidRDefault="007221CE" w:rsidP="001E6CFA">
            <w:pPr>
              <w:bidi w:val="0"/>
              <w:jc w:val="both"/>
            </w:pPr>
            <w:r w:rsidRPr="00A51CFD">
              <w:t>Midterm exam</w:t>
            </w:r>
          </w:p>
        </w:tc>
      </w:tr>
      <w:tr w:rsidR="007221CE" w:rsidRPr="00A51CFD" w:rsidTr="007221CE">
        <w:tc>
          <w:tcPr>
            <w:tcW w:w="2268" w:type="dxa"/>
          </w:tcPr>
          <w:p w:rsidR="007221CE" w:rsidRPr="00A51CFD" w:rsidRDefault="007221CE" w:rsidP="007221CE">
            <w:pPr>
              <w:bidi w:val="0"/>
              <w:jc w:val="both"/>
            </w:pPr>
            <w:r w:rsidRPr="00A51CFD">
              <w:t>9</w:t>
            </w:r>
          </w:p>
        </w:tc>
        <w:tc>
          <w:tcPr>
            <w:tcW w:w="6588" w:type="dxa"/>
          </w:tcPr>
          <w:p w:rsidR="00E40240" w:rsidRPr="001E6CFA" w:rsidRDefault="004A4556" w:rsidP="001E6CFA">
            <w:pPr>
              <w:pStyle w:val="Default"/>
              <w:jc w:val="both"/>
              <w:rPr>
                <w:sz w:val="23"/>
                <w:szCs w:val="23"/>
              </w:rPr>
            </w:pPr>
            <w:r>
              <w:rPr>
                <w:sz w:val="23"/>
                <w:szCs w:val="23"/>
              </w:rPr>
              <w:t>Linear Prediction Analysis, Short-term prediction</w:t>
            </w:r>
          </w:p>
        </w:tc>
      </w:tr>
      <w:tr w:rsidR="007221CE" w:rsidRPr="00A51CFD" w:rsidTr="007221CE">
        <w:tc>
          <w:tcPr>
            <w:tcW w:w="2268" w:type="dxa"/>
          </w:tcPr>
          <w:p w:rsidR="007221CE" w:rsidRPr="00A51CFD" w:rsidRDefault="007221CE" w:rsidP="007221CE">
            <w:pPr>
              <w:bidi w:val="0"/>
              <w:jc w:val="both"/>
            </w:pPr>
            <w:r w:rsidRPr="00A51CFD">
              <w:t>10</w:t>
            </w:r>
          </w:p>
        </w:tc>
        <w:tc>
          <w:tcPr>
            <w:tcW w:w="6588" w:type="dxa"/>
          </w:tcPr>
          <w:p w:rsidR="007221CE" w:rsidRPr="001E6CFA" w:rsidRDefault="004A4556" w:rsidP="001E6CFA">
            <w:pPr>
              <w:pStyle w:val="Default"/>
              <w:jc w:val="both"/>
              <w:rPr>
                <w:sz w:val="23"/>
                <w:szCs w:val="23"/>
              </w:rPr>
            </w:pPr>
            <w:r>
              <w:rPr>
                <w:sz w:val="23"/>
                <w:szCs w:val="23"/>
              </w:rPr>
              <w:t>Linear Prediction Analysis, Long-term prediction</w:t>
            </w:r>
          </w:p>
        </w:tc>
      </w:tr>
      <w:tr w:rsidR="007221CE" w:rsidRPr="00A51CFD" w:rsidTr="007221CE">
        <w:tc>
          <w:tcPr>
            <w:tcW w:w="2268" w:type="dxa"/>
          </w:tcPr>
          <w:p w:rsidR="007221CE" w:rsidRPr="00A51CFD" w:rsidRDefault="007221CE" w:rsidP="007221CE">
            <w:pPr>
              <w:bidi w:val="0"/>
              <w:jc w:val="both"/>
            </w:pPr>
            <w:r w:rsidRPr="00A51CFD">
              <w:t>11</w:t>
            </w:r>
          </w:p>
        </w:tc>
        <w:tc>
          <w:tcPr>
            <w:tcW w:w="6588" w:type="dxa"/>
          </w:tcPr>
          <w:p w:rsidR="00E40240" w:rsidRPr="001E6CFA" w:rsidRDefault="004A4556" w:rsidP="001E6CFA">
            <w:pPr>
              <w:pStyle w:val="Default"/>
              <w:jc w:val="both"/>
              <w:rPr>
                <w:sz w:val="23"/>
                <w:szCs w:val="23"/>
              </w:rPr>
            </w:pPr>
            <w:r>
              <w:rPr>
                <w:sz w:val="23"/>
                <w:szCs w:val="23"/>
              </w:rPr>
              <w:t>Linear Prediction Analysis, Relationship among LPC parameters</w:t>
            </w:r>
          </w:p>
        </w:tc>
      </w:tr>
      <w:tr w:rsidR="007221CE" w:rsidRPr="00A51CFD" w:rsidTr="007221CE">
        <w:tc>
          <w:tcPr>
            <w:tcW w:w="2268" w:type="dxa"/>
          </w:tcPr>
          <w:p w:rsidR="007221CE" w:rsidRPr="00A51CFD" w:rsidRDefault="007221CE" w:rsidP="007221CE">
            <w:pPr>
              <w:bidi w:val="0"/>
              <w:jc w:val="both"/>
            </w:pPr>
            <w:r w:rsidRPr="00A51CFD">
              <w:t>12</w:t>
            </w:r>
          </w:p>
        </w:tc>
        <w:tc>
          <w:tcPr>
            <w:tcW w:w="6588" w:type="dxa"/>
          </w:tcPr>
          <w:p w:rsidR="004A4556" w:rsidRPr="001E6CFA" w:rsidRDefault="004A4556" w:rsidP="00A43CE3">
            <w:pPr>
              <w:pStyle w:val="Default"/>
              <w:jc w:val="both"/>
              <w:rPr>
                <w:sz w:val="23"/>
                <w:szCs w:val="23"/>
              </w:rPr>
            </w:pPr>
            <w:r>
              <w:rPr>
                <w:sz w:val="23"/>
                <w:szCs w:val="23"/>
              </w:rPr>
              <w:t>Coding: objective and subjective measurements of quality</w:t>
            </w:r>
            <w:r w:rsidR="001B23A2">
              <w:rPr>
                <w:sz w:val="23"/>
                <w:szCs w:val="23"/>
              </w:rPr>
              <w:t xml:space="preserve"> (SNR, MOS)</w:t>
            </w:r>
            <w:r>
              <w:rPr>
                <w:sz w:val="23"/>
                <w:szCs w:val="23"/>
              </w:rPr>
              <w:t xml:space="preserve">, Classification of coders </w:t>
            </w:r>
          </w:p>
        </w:tc>
      </w:tr>
      <w:tr w:rsidR="007221CE" w:rsidRPr="00A51CFD" w:rsidTr="007221CE">
        <w:tc>
          <w:tcPr>
            <w:tcW w:w="2268" w:type="dxa"/>
          </w:tcPr>
          <w:p w:rsidR="007221CE" w:rsidRPr="00A51CFD" w:rsidRDefault="007221CE" w:rsidP="007221CE">
            <w:pPr>
              <w:bidi w:val="0"/>
              <w:jc w:val="both"/>
            </w:pPr>
            <w:r w:rsidRPr="00A51CFD">
              <w:t>13</w:t>
            </w:r>
          </w:p>
        </w:tc>
        <w:tc>
          <w:tcPr>
            <w:tcW w:w="6588" w:type="dxa"/>
          </w:tcPr>
          <w:p w:rsidR="00E40240" w:rsidRPr="00A51CFD" w:rsidRDefault="004A4556" w:rsidP="001B23A2">
            <w:pPr>
              <w:pStyle w:val="Default"/>
              <w:jc w:val="both"/>
            </w:pPr>
            <w:r>
              <w:rPr>
                <w:sz w:val="23"/>
                <w:szCs w:val="23"/>
              </w:rPr>
              <w:t xml:space="preserve">Applications; speech recognition, </w:t>
            </w:r>
            <w:r w:rsidR="001B23A2">
              <w:rPr>
                <w:sz w:val="23"/>
                <w:szCs w:val="23"/>
              </w:rPr>
              <w:t>speaker identification</w:t>
            </w:r>
            <w:proofErr w:type="gramStart"/>
            <w:r w:rsidR="001B23A2">
              <w:rPr>
                <w:sz w:val="23"/>
                <w:szCs w:val="23"/>
              </w:rPr>
              <w:t>,…</w:t>
            </w:r>
            <w:proofErr w:type="gramEnd"/>
            <w:r w:rsidR="001B23A2" w:rsidRPr="00A51CFD">
              <w:t xml:space="preserve"> </w:t>
            </w:r>
          </w:p>
        </w:tc>
      </w:tr>
      <w:tr w:rsidR="007221CE" w:rsidRPr="00A51CFD" w:rsidTr="007221CE">
        <w:tc>
          <w:tcPr>
            <w:tcW w:w="2268" w:type="dxa"/>
          </w:tcPr>
          <w:p w:rsidR="007221CE" w:rsidRPr="00A51CFD" w:rsidRDefault="007221CE" w:rsidP="007221CE">
            <w:pPr>
              <w:bidi w:val="0"/>
              <w:jc w:val="both"/>
            </w:pPr>
            <w:r w:rsidRPr="00A51CFD">
              <w:t>14</w:t>
            </w:r>
          </w:p>
        </w:tc>
        <w:tc>
          <w:tcPr>
            <w:tcW w:w="6588" w:type="dxa"/>
          </w:tcPr>
          <w:p w:rsidR="00E40240" w:rsidRPr="00A51CFD" w:rsidRDefault="007221CE" w:rsidP="001E6CFA">
            <w:pPr>
              <w:bidi w:val="0"/>
              <w:jc w:val="both"/>
            </w:pPr>
            <w:r w:rsidRPr="00A51CFD">
              <w:t>Midterm</w:t>
            </w:r>
          </w:p>
        </w:tc>
      </w:tr>
      <w:tr w:rsidR="007221CE" w:rsidRPr="00A51CFD" w:rsidTr="007221CE">
        <w:tc>
          <w:tcPr>
            <w:tcW w:w="2268" w:type="dxa"/>
          </w:tcPr>
          <w:p w:rsidR="007221CE" w:rsidRPr="00A51CFD" w:rsidRDefault="007221CE" w:rsidP="007221CE">
            <w:pPr>
              <w:bidi w:val="0"/>
              <w:jc w:val="both"/>
            </w:pPr>
            <w:r w:rsidRPr="00A51CFD">
              <w:t>15</w:t>
            </w:r>
          </w:p>
        </w:tc>
        <w:tc>
          <w:tcPr>
            <w:tcW w:w="6588" w:type="dxa"/>
          </w:tcPr>
          <w:p w:rsidR="001B23A2" w:rsidRPr="001E6CFA" w:rsidRDefault="001B23A2" w:rsidP="001E6CFA">
            <w:pPr>
              <w:bidi w:val="0"/>
              <w:jc w:val="both"/>
              <w:rPr>
                <w:sz w:val="23"/>
                <w:szCs w:val="23"/>
              </w:rPr>
            </w:pPr>
            <w:r>
              <w:rPr>
                <w:sz w:val="23"/>
                <w:szCs w:val="23"/>
              </w:rPr>
              <w:t>Applications; speech recognition, speaker identification</w:t>
            </w:r>
            <w:proofErr w:type="gramStart"/>
            <w:r>
              <w:rPr>
                <w:sz w:val="23"/>
                <w:szCs w:val="23"/>
              </w:rPr>
              <w:t>,…</w:t>
            </w:r>
            <w:proofErr w:type="gramEnd"/>
          </w:p>
        </w:tc>
      </w:tr>
      <w:tr w:rsidR="007221CE" w:rsidRPr="00A51CFD" w:rsidTr="007221CE">
        <w:tc>
          <w:tcPr>
            <w:tcW w:w="2268" w:type="dxa"/>
          </w:tcPr>
          <w:p w:rsidR="007221CE" w:rsidRPr="00A51CFD" w:rsidRDefault="007221CE" w:rsidP="007221CE">
            <w:pPr>
              <w:bidi w:val="0"/>
              <w:jc w:val="both"/>
            </w:pPr>
            <w:r w:rsidRPr="00A51CFD">
              <w:t>16</w:t>
            </w:r>
          </w:p>
        </w:tc>
        <w:tc>
          <w:tcPr>
            <w:tcW w:w="6588" w:type="dxa"/>
          </w:tcPr>
          <w:p w:rsidR="00E40240" w:rsidRPr="001E6CFA" w:rsidRDefault="001B23A2" w:rsidP="001E6CFA">
            <w:pPr>
              <w:pStyle w:val="Default"/>
              <w:jc w:val="both"/>
              <w:rPr>
                <w:sz w:val="23"/>
                <w:szCs w:val="23"/>
              </w:rPr>
            </w:pPr>
            <w:r>
              <w:rPr>
                <w:sz w:val="23"/>
                <w:szCs w:val="23"/>
              </w:rPr>
              <w:t>Applications; speech recognition, speaker identification</w:t>
            </w:r>
            <w:proofErr w:type="gramStart"/>
            <w:r>
              <w:rPr>
                <w:sz w:val="23"/>
                <w:szCs w:val="23"/>
              </w:rPr>
              <w:t>,…</w:t>
            </w:r>
            <w:proofErr w:type="gramEnd"/>
          </w:p>
        </w:tc>
      </w:tr>
    </w:tbl>
    <w:p w:rsidR="006C5223" w:rsidRDefault="006C5223" w:rsidP="006C5223">
      <w:pPr>
        <w:bidi w:val="0"/>
        <w:ind w:left="-360"/>
        <w:rPr>
          <w:rFonts w:asciiTheme="majorBidi" w:hAnsiTheme="majorBidi" w:cstheme="majorBidi"/>
          <w:b/>
          <w:color w:val="000000" w:themeColor="text1"/>
          <w:u w:val="single"/>
        </w:rPr>
      </w:pP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An ability to apply knowledge of advanced mathematics, science and engineering to telecommunication engineering problems.</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An ability to design and conduct telecommunication engineering based experiments, as well as to analyze and interpret data.</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Ability to design a system, component, or process to m</w:t>
      </w:r>
      <w:r>
        <w:rPr>
          <w:rStyle w:val="highlightedsearchterm"/>
          <w:rFonts w:asciiTheme="majorBidi" w:hAnsiTheme="majorBidi" w:cstheme="majorBidi"/>
          <w:sz w:val="24"/>
          <w:szCs w:val="24"/>
        </w:rPr>
        <w:t>ee</w:t>
      </w:r>
      <w:r>
        <w:rPr>
          <w:rFonts w:asciiTheme="majorBidi" w:hAnsiTheme="majorBidi" w:cstheme="majorBidi"/>
          <w:sz w:val="24"/>
          <w:szCs w:val="24"/>
        </w:rPr>
        <w:t>t desired n</w:t>
      </w:r>
      <w:r>
        <w:rPr>
          <w:rStyle w:val="highlightedsearchterm"/>
          <w:rFonts w:asciiTheme="majorBidi" w:hAnsiTheme="majorBidi" w:cstheme="majorBidi"/>
          <w:sz w:val="24"/>
          <w:szCs w:val="24"/>
        </w:rPr>
        <w:t>ee</w:t>
      </w:r>
      <w:r>
        <w:rPr>
          <w:rFonts w:asciiTheme="majorBidi" w:hAnsiTheme="majorBidi" w:cstheme="majorBidi"/>
          <w:sz w:val="24"/>
          <w:szCs w:val="24"/>
        </w:rPr>
        <w:t>ds, within realistic constraints such as economic, environmental, social, political, ethical, health and safety, manufacturability, and sustainability.</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Ability to function on multi-disciplinary teams.</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 xml:space="preserve">Ability to identify, </w:t>
      </w:r>
      <w:proofErr w:type="gramStart"/>
      <w:r>
        <w:rPr>
          <w:rFonts w:asciiTheme="majorBidi" w:hAnsiTheme="majorBidi" w:cstheme="majorBidi"/>
          <w:sz w:val="24"/>
          <w:szCs w:val="24"/>
        </w:rPr>
        <w:t>formulate</w:t>
      </w:r>
      <w:proofErr w:type="gramEnd"/>
      <w:r>
        <w:rPr>
          <w:rFonts w:asciiTheme="majorBidi" w:hAnsiTheme="majorBidi" w:cstheme="majorBidi"/>
          <w:sz w:val="24"/>
          <w:szCs w:val="24"/>
        </w:rPr>
        <w:t>, and solve telecommunication engin</w:t>
      </w:r>
      <w:r>
        <w:rPr>
          <w:rStyle w:val="highlightedsearchterm"/>
          <w:rFonts w:asciiTheme="majorBidi" w:hAnsiTheme="majorBidi" w:cstheme="majorBidi"/>
          <w:sz w:val="24"/>
          <w:szCs w:val="24"/>
        </w:rPr>
        <w:t>ee</w:t>
      </w:r>
      <w:r>
        <w:rPr>
          <w:rFonts w:asciiTheme="majorBidi" w:hAnsiTheme="majorBidi" w:cstheme="majorBidi"/>
          <w:sz w:val="24"/>
          <w:szCs w:val="24"/>
        </w:rPr>
        <w:t>ring problems.</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Understanding of professional and ethical responsibility.</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Ability to communicate effectively.</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Broad education necessary to understand the impact of engin</w:t>
      </w:r>
      <w:r>
        <w:rPr>
          <w:rStyle w:val="highlightedsearchterm"/>
          <w:rFonts w:asciiTheme="majorBidi" w:hAnsiTheme="majorBidi" w:cstheme="majorBidi"/>
          <w:sz w:val="24"/>
          <w:szCs w:val="24"/>
        </w:rPr>
        <w:t>ee</w:t>
      </w:r>
      <w:r>
        <w:rPr>
          <w:rFonts w:asciiTheme="majorBidi" w:hAnsiTheme="majorBidi" w:cstheme="majorBidi"/>
          <w:sz w:val="24"/>
          <w:szCs w:val="24"/>
        </w:rPr>
        <w:t>ring solutions in a global, economic, environmental, and societal context.</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Recognition of the n</w:t>
      </w:r>
      <w:r>
        <w:rPr>
          <w:rStyle w:val="highlightedsearchterm"/>
          <w:rFonts w:asciiTheme="majorBidi" w:hAnsiTheme="majorBidi" w:cstheme="majorBidi"/>
          <w:sz w:val="24"/>
          <w:szCs w:val="24"/>
        </w:rPr>
        <w:t>ee</w:t>
      </w:r>
      <w:r>
        <w:rPr>
          <w:rFonts w:asciiTheme="majorBidi" w:hAnsiTheme="majorBidi" w:cstheme="majorBidi"/>
          <w:sz w:val="24"/>
          <w:szCs w:val="24"/>
        </w:rPr>
        <w:t>d for, and an ability to engage in life-long learning.</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Knowledge of contemporary issues.</w:t>
      </w:r>
    </w:p>
    <w:p w:rsidR="006C5223" w:rsidRDefault="006C5223" w:rsidP="006C5223">
      <w:pPr>
        <w:pStyle w:val="ListParagraph"/>
        <w:numPr>
          <w:ilvl w:val="1"/>
          <w:numId w:val="15"/>
        </w:numPr>
        <w:bidi w:val="0"/>
        <w:spacing w:line="240" w:lineRule="auto"/>
        <w:ind w:left="0"/>
        <w:rPr>
          <w:rFonts w:asciiTheme="majorBidi" w:hAnsiTheme="majorBidi" w:cstheme="majorBidi"/>
          <w:sz w:val="24"/>
          <w:szCs w:val="24"/>
        </w:rPr>
      </w:pPr>
      <w:r>
        <w:rPr>
          <w:rFonts w:asciiTheme="majorBidi" w:hAnsiTheme="majorBidi" w:cstheme="majorBidi"/>
          <w:sz w:val="24"/>
          <w:szCs w:val="24"/>
        </w:rPr>
        <w:t>Ability to use the techniques, skills, and modern engin</w:t>
      </w:r>
      <w:r>
        <w:rPr>
          <w:rStyle w:val="highlightedsearchterm"/>
          <w:rFonts w:asciiTheme="majorBidi" w:hAnsiTheme="majorBidi" w:cstheme="majorBidi"/>
          <w:sz w:val="24"/>
          <w:szCs w:val="24"/>
        </w:rPr>
        <w:t>ee</w:t>
      </w:r>
      <w:r>
        <w:rPr>
          <w:rFonts w:asciiTheme="majorBidi" w:hAnsiTheme="majorBidi" w:cstheme="majorBidi"/>
          <w:sz w:val="24"/>
          <w:szCs w:val="24"/>
        </w:rPr>
        <w:t>ring tools necessary for telecommunication engin</w:t>
      </w:r>
      <w:r>
        <w:rPr>
          <w:rStyle w:val="highlightedsearchterm"/>
          <w:rFonts w:asciiTheme="majorBidi" w:hAnsiTheme="majorBidi" w:cstheme="majorBidi"/>
          <w:sz w:val="24"/>
          <w:szCs w:val="24"/>
        </w:rPr>
        <w:t>ee</w:t>
      </w:r>
      <w:r>
        <w:rPr>
          <w:rFonts w:asciiTheme="majorBidi" w:hAnsiTheme="majorBidi" w:cstheme="majorBidi"/>
          <w:sz w:val="24"/>
          <w:szCs w:val="24"/>
        </w:rPr>
        <w:t>ring practice.</w:t>
      </w:r>
    </w:p>
    <w:p w:rsidR="00B961E9" w:rsidRDefault="00B961E9" w:rsidP="006C5223">
      <w:pPr>
        <w:bidi w:val="0"/>
      </w:pPr>
    </w:p>
    <w:sectPr w:rsidR="00B961E9" w:rsidSect="00A43493">
      <w:footerReference w:type="even" r:id="rId10"/>
      <w:footerReference w:type="default" r:id="rId11"/>
      <w:pgSz w:w="11906" w:h="16838"/>
      <w:pgMar w:top="576" w:right="1411" w:bottom="965" w:left="1411"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EC" w:rsidRDefault="005844EC">
      <w:r>
        <w:separator/>
      </w:r>
    </w:p>
  </w:endnote>
  <w:endnote w:type="continuationSeparator" w:id="0">
    <w:p w:rsidR="005844EC" w:rsidRDefault="00584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99" w:rsidRDefault="00251C14" w:rsidP="00201C90">
    <w:pPr>
      <w:pStyle w:val="Footer"/>
      <w:framePr w:wrap="around" w:vAnchor="text" w:hAnchor="text" w:xAlign="right" w:y="1"/>
      <w:rPr>
        <w:rStyle w:val="PageNumber"/>
      </w:rPr>
    </w:pPr>
    <w:r>
      <w:rPr>
        <w:rStyle w:val="PageNumber"/>
        <w:rtl/>
      </w:rPr>
      <w:fldChar w:fldCharType="begin"/>
    </w:r>
    <w:r w:rsidR="00C27299">
      <w:rPr>
        <w:rStyle w:val="PageNumber"/>
      </w:rPr>
      <w:instrText xml:space="preserve">PAGE  </w:instrText>
    </w:r>
    <w:r>
      <w:rPr>
        <w:rStyle w:val="PageNumber"/>
        <w:rtl/>
      </w:rPr>
      <w:fldChar w:fldCharType="end"/>
    </w:r>
  </w:p>
  <w:p w:rsidR="00C27299" w:rsidRDefault="00C27299" w:rsidP="00201C9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99" w:rsidRDefault="00251C14" w:rsidP="00603C55">
    <w:pPr>
      <w:pStyle w:val="Footer"/>
      <w:framePr w:wrap="around" w:vAnchor="text" w:hAnchor="text" w:xAlign="right" w:y="1"/>
      <w:rPr>
        <w:rStyle w:val="PageNumber"/>
      </w:rPr>
    </w:pPr>
    <w:r>
      <w:rPr>
        <w:rStyle w:val="PageNumber"/>
        <w:rtl/>
      </w:rPr>
      <w:fldChar w:fldCharType="begin"/>
    </w:r>
    <w:r w:rsidR="00C27299">
      <w:rPr>
        <w:rStyle w:val="PageNumber"/>
      </w:rPr>
      <w:instrText xml:space="preserve">PAGE  </w:instrText>
    </w:r>
    <w:r>
      <w:rPr>
        <w:rStyle w:val="PageNumber"/>
        <w:rtl/>
      </w:rPr>
      <w:fldChar w:fldCharType="separate"/>
    </w:r>
    <w:r w:rsidR="008B434D">
      <w:rPr>
        <w:rStyle w:val="PageNumber"/>
        <w:noProof/>
        <w:rtl/>
      </w:rPr>
      <w:t>2</w:t>
    </w:r>
    <w:r>
      <w:rPr>
        <w:rStyle w:val="PageNumber"/>
        <w:rtl/>
      </w:rPr>
      <w:fldChar w:fldCharType="end"/>
    </w:r>
  </w:p>
  <w:p w:rsidR="00C27299" w:rsidRDefault="00C27299" w:rsidP="006556E4">
    <w:pPr>
      <w:pStyle w:val="Footer"/>
      <w:bidi w:val="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EC" w:rsidRDefault="005844EC">
      <w:r>
        <w:separator/>
      </w:r>
    </w:p>
  </w:footnote>
  <w:footnote w:type="continuationSeparator" w:id="0">
    <w:p w:rsidR="005844EC" w:rsidRDefault="00584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450"/>
    <w:multiLevelType w:val="hybridMultilevel"/>
    <w:tmpl w:val="B9E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76A2"/>
    <w:multiLevelType w:val="hybridMultilevel"/>
    <w:tmpl w:val="E8DCE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26153"/>
    <w:multiLevelType w:val="hybridMultilevel"/>
    <w:tmpl w:val="FE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C791A"/>
    <w:multiLevelType w:val="hybridMultilevel"/>
    <w:tmpl w:val="77184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6C2860"/>
    <w:multiLevelType w:val="hybridMultilevel"/>
    <w:tmpl w:val="E6B4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BA5DD4"/>
    <w:multiLevelType w:val="hybridMultilevel"/>
    <w:tmpl w:val="A5C852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4734"/>
    <w:multiLevelType w:val="hybridMultilevel"/>
    <w:tmpl w:val="964448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944B7B"/>
    <w:multiLevelType w:val="hybridMultilevel"/>
    <w:tmpl w:val="F628E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7F613E7"/>
    <w:multiLevelType w:val="hybridMultilevel"/>
    <w:tmpl w:val="6F2EDA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4A1F68"/>
    <w:multiLevelType w:val="hybridMultilevel"/>
    <w:tmpl w:val="1CBA6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422D10"/>
    <w:multiLevelType w:val="multilevel"/>
    <w:tmpl w:val="F36C400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heme="majorBidi" w:eastAsia="Times New Roman" w:hAnsiTheme="majorBidi" w:cstheme="majorBidi"/>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B44300"/>
    <w:multiLevelType w:val="hybridMultilevel"/>
    <w:tmpl w:val="2D22B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6C0B94"/>
    <w:multiLevelType w:val="hybridMultilevel"/>
    <w:tmpl w:val="76703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3E7FA3"/>
    <w:multiLevelType w:val="hybridMultilevel"/>
    <w:tmpl w:val="C1BC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DE0354"/>
    <w:multiLevelType w:val="hybridMultilevel"/>
    <w:tmpl w:val="B18C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1"/>
  </w:num>
  <w:num w:numId="5">
    <w:abstractNumId w:val="4"/>
  </w:num>
  <w:num w:numId="6">
    <w:abstractNumId w:val="9"/>
  </w:num>
  <w:num w:numId="7">
    <w:abstractNumId w:val="12"/>
  </w:num>
  <w:num w:numId="8">
    <w:abstractNumId w:val="1"/>
  </w:num>
  <w:num w:numId="9">
    <w:abstractNumId w:val="13"/>
  </w:num>
  <w:num w:numId="10">
    <w:abstractNumId w:val="3"/>
  </w:num>
  <w:num w:numId="11">
    <w:abstractNumId w:val="0"/>
  </w:num>
  <w:num w:numId="12">
    <w:abstractNumId w:val="2"/>
  </w:num>
  <w:num w:numId="13">
    <w:abstractNumId w:val="1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7A494D"/>
    <w:rsid w:val="00005C8C"/>
    <w:rsid w:val="00015087"/>
    <w:rsid w:val="00017E90"/>
    <w:rsid w:val="000254A3"/>
    <w:rsid w:val="00026189"/>
    <w:rsid w:val="00043C34"/>
    <w:rsid w:val="000739EF"/>
    <w:rsid w:val="00082A99"/>
    <w:rsid w:val="00092D52"/>
    <w:rsid w:val="000A2553"/>
    <w:rsid w:val="000A25C5"/>
    <w:rsid w:val="000B29F4"/>
    <w:rsid w:val="000C3391"/>
    <w:rsid w:val="000F0DE8"/>
    <w:rsid w:val="000F1EBE"/>
    <w:rsid w:val="001236B9"/>
    <w:rsid w:val="00123C2F"/>
    <w:rsid w:val="001513AC"/>
    <w:rsid w:val="00163C74"/>
    <w:rsid w:val="00172638"/>
    <w:rsid w:val="00172851"/>
    <w:rsid w:val="00191798"/>
    <w:rsid w:val="001A222F"/>
    <w:rsid w:val="001A611C"/>
    <w:rsid w:val="001B23A2"/>
    <w:rsid w:val="001B4E0B"/>
    <w:rsid w:val="001B6630"/>
    <w:rsid w:val="001C32DA"/>
    <w:rsid w:val="001D1239"/>
    <w:rsid w:val="001E1EF5"/>
    <w:rsid w:val="001E6CFA"/>
    <w:rsid w:val="001F5CAA"/>
    <w:rsid w:val="001F6EFF"/>
    <w:rsid w:val="00201C90"/>
    <w:rsid w:val="00214A71"/>
    <w:rsid w:val="002355B9"/>
    <w:rsid w:val="002368B6"/>
    <w:rsid w:val="00251C14"/>
    <w:rsid w:val="002651D2"/>
    <w:rsid w:val="00276DD6"/>
    <w:rsid w:val="002806E5"/>
    <w:rsid w:val="00282297"/>
    <w:rsid w:val="00293686"/>
    <w:rsid w:val="002C00E6"/>
    <w:rsid w:val="002D0D27"/>
    <w:rsid w:val="00307DDE"/>
    <w:rsid w:val="00315F4A"/>
    <w:rsid w:val="003256C3"/>
    <w:rsid w:val="003335DB"/>
    <w:rsid w:val="00347DA8"/>
    <w:rsid w:val="00347EDA"/>
    <w:rsid w:val="003832B5"/>
    <w:rsid w:val="00394325"/>
    <w:rsid w:val="003A64B0"/>
    <w:rsid w:val="003B006D"/>
    <w:rsid w:val="003E5774"/>
    <w:rsid w:val="00445B43"/>
    <w:rsid w:val="00477672"/>
    <w:rsid w:val="00487CE6"/>
    <w:rsid w:val="004911EF"/>
    <w:rsid w:val="004A4556"/>
    <w:rsid w:val="004C4979"/>
    <w:rsid w:val="004D28F2"/>
    <w:rsid w:val="004E30ED"/>
    <w:rsid w:val="004F1AA7"/>
    <w:rsid w:val="0050416D"/>
    <w:rsid w:val="00517C91"/>
    <w:rsid w:val="00541C61"/>
    <w:rsid w:val="00576A23"/>
    <w:rsid w:val="005844EC"/>
    <w:rsid w:val="005877EF"/>
    <w:rsid w:val="005A1BDA"/>
    <w:rsid w:val="005A5BA3"/>
    <w:rsid w:val="005B681F"/>
    <w:rsid w:val="005B7C95"/>
    <w:rsid w:val="005D3D24"/>
    <w:rsid w:val="005E504B"/>
    <w:rsid w:val="005F1F7A"/>
    <w:rsid w:val="005F30F8"/>
    <w:rsid w:val="005F5296"/>
    <w:rsid w:val="005F6447"/>
    <w:rsid w:val="0060228A"/>
    <w:rsid w:val="00603C55"/>
    <w:rsid w:val="00605298"/>
    <w:rsid w:val="006556E4"/>
    <w:rsid w:val="00687B32"/>
    <w:rsid w:val="0069450A"/>
    <w:rsid w:val="006964D3"/>
    <w:rsid w:val="006A670B"/>
    <w:rsid w:val="006B4DC0"/>
    <w:rsid w:val="006B62AF"/>
    <w:rsid w:val="006C4EA5"/>
    <w:rsid w:val="006C5223"/>
    <w:rsid w:val="006D3B11"/>
    <w:rsid w:val="007221CE"/>
    <w:rsid w:val="00730791"/>
    <w:rsid w:val="007336F5"/>
    <w:rsid w:val="007367F9"/>
    <w:rsid w:val="0074224B"/>
    <w:rsid w:val="0078137C"/>
    <w:rsid w:val="00783AFA"/>
    <w:rsid w:val="0079571D"/>
    <w:rsid w:val="007A494D"/>
    <w:rsid w:val="007B4037"/>
    <w:rsid w:val="007B4A0C"/>
    <w:rsid w:val="007F23FB"/>
    <w:rsid w:val="00803384"/>
    <w:rsid w:val="00803B88"/>
    <w:rsid w:val="008049C5"/>
    <w:rsid w:val="00822D0E"/>
    <w:rsid w:val="0082422A"/>
    <w:rsid w:val="0083239C"/>
    <w:rsid w:val="00847B75"/>
    <w:rsid w:val="00851E8E"/>
    <w:rsid w:val="00864D85"/>
    <w:rsid w:val="008B434D"/>
    <w:rsid w:val="008C5D4F"/>
    <w:rsid w:val="008C7EA7"/>
    <w:rsid w:val="008E4F26"/>
    <w:rsid w:val="008F02E8"/>
    <w:rsid w:val="009366D7"/>
    <w:rsid w:val="00947159"/>
    <w:rsid w:val="00951087"/>
    <w:rsid w:val="00974280"/>
    <w:rsid w:val="00994B35"/>
    <w:rsid w:val="009D42FC"/>
    <w:rsid w:val="009F4275"/>
    <w:rsid w:val="009F7ED1"/>
    <w:rsid w:val="00A146E9"/>
    <w:rsid w:val="00A344A3"/>
    <w:rsid w:val="00A40AE8"/>
    <w:rsid w:val="00A43493"/>
    <w:rsid w:val="00A43CE3"/>
    <w:rsid w:val="00A60BFE"/>
    <w:rsid w:val="00A65A43"/>
    <w:rsid w:val="00A77132"/>
    <w:rsid w:val="00A93F32"/>
    <w:rsid w:val="00A97E32"/>
    <w:rsid w:val="00AC32E8"/>
    <w:rsid w:val="00AC41FD"/>
    <w:rsid w:val="00AF5041"/>
    <w:rsid w:val="00B340B1"/>
    <w:rsid w:val="00B56B5B"/>
    <w:rsid w:val="00B7657B"/>
    <w:rsid w:val="00B87F08"/>
    <w:rsid w:val="00B961E9"/>
    <w:rsid w:val="00BD6F6E"/>
    <w:rsid w:val="00C1359E"/>
    <w:rsid w:val="00C16709"/>
    <w:rsid w:val="00C2008A"/>
    <w:rsid w:val="00C2630E"/>
    <w:rsid w:val="00C27299"/>
    <w:rsid w:val="00C61609"/>
    <w:rsid w:val="00C83010"/>
    <w:rsid w:val="00C85411"/>
    <w:rsid w:val="00C9696E"/>
    <w:rsid w:val="00CA5544"/>
    <w:rsid w:val="00CA5D4F"/>
    <w:rsid w:val="00D02D04"/>
    <w:rsid w:val="00D178FF"/>
    <w:rsid w:val="00D21264"/>
    <w:rsid w:val="00D5086B"/>
    <w:rsid w:val="00D6401F"/>
    <w:rsid w:val="00D66340"/>
    <w:rsid w:val="00D94B58"/>
    <w:rsid w:val="00D973B4"/>
    <w:rsid w:val="00DB5E85"/>
    <w:rsid w:val="00DC19DC"/>
    <w:rsid w:val="00DE5DBA"/>
    <w:rsid w:val="00DF41F6"/>
    <w:rsid w:val="00E1016D"/>
    <w:rsid w:val="00E14D9E"/>
    <w:rsid w:val="00E40240"/>
    <w:rsid w:val="00E67C28"/>
    <w:rsid w:val="00E70E68"/>
    <w:rsid w:val="00E75256"/>
    <w:rsid w:val="00E76FF7"/>
    <w:rsid w:val="00E93ED0"/>
    <w:rsid w:val="00F25206"/>
    <w:rsid w:val="00F36C7D"/>
    <w:rsid w:val="00F82CF7"/>
    <w:rsid w:val="00FB10E1"/>
    <w:rsid w:val="00FB76B6"/>
    <w:rsid w:val="00FC10CA"/>
    <w:rsid w:val="00FC44B9"/>
    <w:rsid w:val="00FC5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264"/>
    <w:pPr>
      <w:bidi/>
    </w:pPr>
    <w:rPr>
      <w:sz w:val="24"/>
      <w:szCs w:val="24"/>
    </w:rPr>
  </w:style>
  <w:style w:type="paragraph" w:styleId="Heading1">
    <w:name w:val="heading 1"/>
    <w:basedOn w:val="Normal"/>
    <w:link w:val="Heading1Char"/>
    <w:uiPriority w:val="9"/>
    <w:qFormat/>
    <w:rsid w:val="00E93ED0"/>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03B88"/>
    <w:pPr>
      <w:tabs>
        <w:tab w:val="center" w:pos="4320"/>
        <w:tab w:val="right" w:pos="8640"/>
      </w:tabs>
    </w:pPr>
  </w:style>
  <w:style w:type="character" w:styleId="PageNumber">
    <w:name w:val="page number"/>
    <w:basedOn w:val="DefaultParagraphFont"/>
    <w:rsid w:val="00803B88"/>
  </w:style>
  <w:style w:type="paragraph" w:styleId="Header">
    <w:name w:val="header"/>
    <w:basedOn w:val="Normal"/>
    <w:link w:val="HeaderChar"/>
    <w:uiPriority w:val="99"/>
    <w:rsid w:val="00803B88"/>
    <w:pPr>
      <w:tabs>
        <w:tab w:val="center" w:pos="4320"/>
        <w:tab w:val="right" w:pos="8640"/>
      </w:tabs>
    </w:pPr>
  </w:style>
  <w:style w:type="character" w:styleId="Hyperlink">
    <w:name w:val="Hyperlink"/>
    <w:basedOn w:val="DefaultParagraphFont"/>
    <w:rsid w:val="005F30F8"/>
    <w:rPr>
      <w:color w:val="0000FF"/>
      <w:u w:val="single"/>
    </w:rPr>
  </w:style>
  <w:style w:type="character" w:customStyle="1" w:styleId="HeaderChar">
    <w:name w:val="Header Char"/>
    <w:basedOn w:val="DefaultParagraphFont"/>
    <w:link w:val="Header"/>
    <w:uiPriority w:val="99"/>
    <w:rsid w:val="00A43493"/>
    <w:rPr>
      <w:sz w:val="24"/>
      <w:szCs w:val="24"/>
    </w:rPr>
  </w:style>
  <w:style w:type="paragraph" w:customStyle="1" w:styleId="Default">
    <w:name w:val="Default"/>
    <w:rsid w:val="00394325"/>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93ED0"/>
    <w:rPr>
      <w:b/>
      <w:bCs/>
      <w:kern w:val="36"/>
      <w:sz w:val="48"/>
      <w:szCs w:val="48"/>
    </w:rPr>
  </w:style>
  <w:style w:type="character" w:customStyle="1" w:styleId="addmd1">
    <w:name w:val="addmd1"/>
    <w:basedOn w:val="DefaultParagraphFont"/>
    <w:rsid w:val="00E93ED0"/>
    <w:rPr>
      <w:sz w:val="20"/>
      <w:szCs w:val="20"/>
    </w:rPr>
  </w:style>
  <w:style w:type="paragraph" w:styleId="BalloonText">
    <w:name w:val="Balloon Text"/>
    <w:basedOn w:val="Normal"/>
    <w:link w:val="BalloonTextChar"/>
    <w:rsid w:val="00214A71"/>
    <w:rPr>
      <w:rFonts w:ascii="Tahoma" w:hAnsi="Tahoma" w:cs="Tahoma"/>
      <w:sz w:val="16"/>
      <w:szCs w:val="16"/>
    </w:rPr>
  </w:style>
  <w:style w:type="character" w:customStyle="1" w:styleId="BalloonTextChar">
    <w:name w:val="Balloon Text Char"/>
    <w:basedOn w:val="DefaultParagraphFont"/>
    <w:link w:val="BalloonText"/>
    <w:rsid w:val="00214A71"/>
    <w:rPr>
      <w:rFonts w:ascii="Tahoma" w:hAnsi="Tahoma" w:cs="Tahoma"/>
      <w:sz w:val="16"/>
      <w:szCs w:val="16"/>
    </w:rPr>
  </w:style>
  <w:style w:type="character" w:customStyle="1" w:styleId="ListParagraphChar">
    <w:name w:val="List Paragraph Char"/>
    <w:basedOn w:val="DefaultParagraphFont"/>
    <w:link w:val="ListParagraph"/>
    <w:uiPriority w:val="99"/>
    <w:locked/>
    <w:rsid w:val="006C5223"/>
    <w:rPr>
      <w:rFonts w:ascii="Calibri" w:hAnsi="Calibri" w:cs="Arial"/>
      <w:sz w:val="22"/>
      <w:szCs w:val="22"/>
    </w:rPr>
  </w:style>
  <w:style w:type="paragraph" w:styleId="ListParagraph">
    <w:name w:val="List Paragraph"/>
    <w:basedOn w:val="Normal"/>
    <w:link w:val="ListParagraphChar"/>
    <w:uiPriority w:val="99"/>
    <w:qFormat/>
    <w:rsid w:val="006C5223"/>
    <w:pPr>
      <w:spacing w:after="200" w:line="276" w:lineRule="auto"/>
      <w:ind w:left="720"/>
      <w:contextualSpacing/>
    </w:pPr>
    <w:rPr>
      <w:rFonts w:ascii="Calibri" w:hAnsi="Calibri" w:cs="Arial"/>
      <w:sz w:val="22"/>
      <w:szCs w:val="22"/>
    </w:rPr>
  </w:style>
  <w:style w:type="character" w:customStyle="1" w:styleId="highlightedsearchterm">
    <w:name w:val="highlightedsearchterm"/>
    <w:basedOn w:val="DefaultParagraphFont"/>
    <w:rsid w:val="006C5223"/>
  </w:style>
</w:styles>
</file>

<file path=word/webSettings.xml><?xml version="1.0" encoding="utf-8"?>
<w:webSettings xmlns:r="http://schemas.openxmlformats.org/officeDocument/2006/relationships" xmlns:w="http://schemas.openxmlformats.org/wordprocessingml/2006/main">
  <w:divs>
    <w:div w:id="52849406">
      <w:bodyDiv w:val="1"/>
      <w:marLeft w:val="0"/>
      <w:marRight w:val="0"/>
      <w:marTop w:val="0"/>
      <w:marBottom w:val="0"/>
      <w:divBdr>
        <w:top w:val="none" w:sz="0" w:space="0" w:color="auto"/>
        <w:left w:val="none" w:sz="0" w:space="0" w:color="auto"/>
        <w:bottom w:val="none" w:sz="0" w:space="0" w:color="auto"/>
        <w:right w:val="none" w:sz="0" w:space="0" w:color="auto"/>
      </w:divBdr>
    </w:div>
    <w:div w:id="1755125931">
      <w:bodyDiv w:val="1"/>
      <w:marLeft w:val="0"/>
      <w:marRight w:val="0"/>
      <w:marTop w:val="0"/>
      <w:marBottom w:val="0"/>
      <w:divBdr>
        <w:top w:val="none" w:sz="0" w:space="0" w:color="auto"/>
        <w:left w:val="none" w:sz="0" w:space="0" w:color="auto"/>
        <w:bottom w:val="none" w:sz="0" w:space="0" w:color="auto"/>
        <w:right w:val="none" w:sz="0" w:space="0" w:color="auto"/>
      </w:divBdr>
      <w:divsChild>
        <w:div w:id="201789250">
          <w:marLeft w:val="0"/>
          <w:marRight w:val="0"/>
          <w:marTop w:val="0"/>
          <w:marBottom w:val="0"/>
          <w:divBdr>
            <w:top w:val="none" w:sz="0" w:space="0" w:color="auto"/>
            <w:left w:val="none" w:sz="0" w:space="0" w:color="auto"/>
            <w:bottom w:val="none" w:sz="0" w:space="0" w:color="auto"/>
            <w:right w:val="none" w:sz="0" w:space="0" w:color="auto"/>
          </w:divBdr>
          <w:divsChild>
            <w:div w:id="127211899">
              <w:marLeft w:val="0"/>
              <w:marRight w:val="0"/>
              <w:marTop w:val="0"/>
              <w:marBottom w:val="0"/>
              <w:divBdr>
                <w:top w:val="none" w:sz="0" w:space="0" w:color="auto"/>
                <w:left w:val="none" w:sz="0" w:space="0" w:color="auto"/>
                <w:bottom w:val="none" w:sz="0" w:space="0" w:color="auto"/>
                <w:right w:val="none" w:sz="0" w:space="0" w:color="auto"/>
              </w:divBdr>
              <w:divsChild>
                <w:div w:id="1012142758">
                  <w:marLeft w:val="0"/>
                  <w:marRight w:val="0"/>
                  <w:marTop w:val="0"/>
                  <w:marBottom w:val="0"/>
                  <w:divBdr>
                    <w:top w:val="none" w:sz="0" w:space="0" w:color="auto"/>
                    <w:left w:val="none" w:sz="0" w:space="0" w:color="auto"/>
                    <w:bottom w:val="none" w:sz="0" w:space="0" w:color="auto"/>
                    <w:right w:val="none" w:sz="0" w:space="0" w:color="auto"/>
                  </w:divBdr>
                  <w:divsChild>
                    <w:div w:id="93289819">
                      <w:marLeft w:val="0"/>
                      <w:marRight w:val="167"/>
                      <w:marTop w:val="0"/>
                      <w:marBottom w:val="100"/>
                      <w:divBdr>
                        <w:top w:val="none" w:sz="0" w:space="0" w:color="auto"/>
                        <w:left w:val="none" w:sz="0" w:space="0" w:color="auto"/>
                        <w:bottom w:val="none" w:sz="0" w:space="0" w:color="auto"/>
                        <w:right w:val="none" w:sz="0" w:space="0" w:color="auto"/>
                      </w:divBdr>
                      <w:divsChild>
                        <w:div w:id="617488773">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am@naj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FC7C-ABAB-4564-8DC3-EA663F06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 Najah National University</vt:lpstr>
    </vt:vector>
  </TitlesOfParts>
  <Company>NNU</Company>
  <LinksUpToDate>false</LinksUpToDate>
  <CharactersWithSpaces>4541</CharactersWithSpaces>
  <SharedDoc>false</SharedDoc>
  <HLinks>
    <vt:vector size="6" baseType="variant">
      <vt:variant>
        <vt:i4>8257613</vt:i4>
      </vt:variant>
      <vt:variant>
        <vt:i4>0</vt:i4>
      </vt:variant>
      <vt:variant>
        <vt:i4>0</vt:i4>
      </vt:variant>
      <vt:variant>
        <vt:i4>5</vt:i4>
      </vt:variant>
      <vt:variant>
        <vt:lpwstr>mailto:allam@najah.edu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Najah National University</dc:title>
  <dc:creator>Administrator</dc:creator>
  <cp:lastModifiedBy>Dr Allam</cp:lastModifiedBy>
  <cp:revision>7</cp:revision>
  <cp:lastPrinted>2012-01-15T13:29:00Z</cp:lastPrinted>
  <dcterms:created xsi:type="dcterms:W3CDTF">2013-01-05T11:33:00Z</dcterms:created>
  <dcterms:modified xsi:type="dcterms:W3CDTF">2013-01-30T13:29:00Z</dcterms:modified>
</cp:coreProperties>
</file>