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203" w:rsidRDefault="00867203" w:rsidP="00C27F35">
      <w:pPr>
        <w:pStyle w:val="NormalWeb"/>
        <w:rPr>
          <w:i/>
        </w:rPr>
      </w:pPr>
    </w:p>
    <w:p w:rsidR="00867203" w:rsidRDefault="00867203" w:rsidP="00867203">
      <w:pPr>
        <w:widowControl w:val="0"/>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after="360"/>
        <w:jc w:val="center"/>
        <w:rPr>
          <w:rFonts w:ascii="Arial" w:hAnsi="Arial"/>
          <w:b/>
          <w:sz w:val="40"/>
        </w:rPr>
      </w:pPr>
      <w:r>
        <w:rPr>
          <w:rFonts w:ascii="Arial" w:hAnsi="Arial"/>
          <w:b/>
          <w:sz w:val="40"/>
        </w:rPr>
        <w:t>Chapter 3</w:t>
      </w:r>
    </w:p>
    <w:p w:rsidR="00867203" w:rsidRDefault="00867203" w:rsidP="00867203">
      <w:pPr>
        <w:spacing w:after="360"/>
        <w:jc w:val="center"/>
        <w:rPr>
          <w:b/>
          <w:snapToGrid w:val="0"/>
          <w:sz w:val="32"/>
        </w:rPr>
      </w:pPr>
      <w:r>
        <w:rPr>
          <w:b/>
          <w:snapToGrid w:val="0"/>
          <w:sz w:val="32"/>
        </w:rPr>
        <w:t>Issues of Budgeting and Control</w:t>
      </w:r>
    </w:p>
    <w:p w:rsidR="00867203" w:rsidRDefault="00867203" w:rsidP="00867203">
      <w:pPr>
        <w:widowControl w:val="0"/>
        <w:pBdr>
          <w:bottom w:val="single" w:sz="12" w:space="1" w:color="auto"/>
        </w:pBdr>
        <w:tabs>
          <w:tab w:val="left" w:pos="720"/>
          <w:tab w:val="left" w:pos="2160"/>
          <w:tab w:val="left" w:pos="3600"/>
          <w:tab w:val="left" w:pos="5040"/>
          <w:tab w:val="left" w:pos="6480"/>
          <w:tab w:val="left" w:pos="7920"/>
          <w:tab w:val="left" w:pos="9360"/>
          <w:tab w:val="left" w:pos="10800"/>
          <w:tab w:val="left" w:pos="12240"/>
          <w:tab w:val="decimal" w:pos="13680"/>
        </w:tabs>
        <w:spacing w:after="240"/>
        <w:rPr>
          <w:b/>
          <w:sz w:val="28"/>
        </w:rPr>
      </w:pPr>
      <w:r>
        <w:rPr>
          <w:b/>
          <w:sz w:val="28"/>
        </w:rPr>
        <w:t>Questions for Review and Discussion</w:t>
      </w:r>
    </w:p>
    <w:p w:rsidR="00867203" w:rsidRDefault="00867203" w:rsidP="00867203">
      <w:pPr>
        <w:widowControl w:val="0"/>
        <w:tabs>
          <w:tab w:val="left" w:pos="720"/>
          <w:tab w:val="left" w:pos="2160"/>
          <w:tab w:val="left" w:pos="3600"/>
          <w:tab w:val="left" w:pos="5040"/>
          <w:tab w:val="left" w:pos="6480"/>
          <w:tab w:val="left" w:pos="7920"/>
          <w:tab w:val="left" w:pos="9360"/>
          <w:tab w:val="left" w:pos="10800"/>
          <w:tab w:val="left" w:pos="12240"/>
          <w:tab w:val="decimal" w:pos="13680"/>
        </w:tabs>
        <w:jc w:val="center"/>
        <w:rPr>
          <w:snapToGrid w:val="0"/>
          <w:sz w:val="24"/>
        </w:rPr>
        <w:sectPr w:rsidR="00867203">
          <w:headerReference w:type="even" r:id="rId7"/>
          <w:headerReference w:type="default" r:id="rId8"/>
          <w:footerReference w:type="even" r:id="rId9"/>
          <w:footerReference w:type="default" r:id="rId10"/>
          <w:headerReference w:type="first" r:id="rId11"/>
          <w:footerReference w:type="first" r:id="rId12"/>
          <w:footnotePr>
            <w:numRestart w:val="eachSect"/>
          </w:footnotePr>
          <w:type w:val="continuous"/>
          <w:pgSz w:w="12240" w:h="15840" w:code="1"/>
          <w:pgMar w:top="1440" w:right="1800" w:bottom="1440" w:left="1800" w:header="720" w:footer="720" w:gutter="0"/>
          <w:cols w:space="720"/>
        </w:sectPr>
      </w:pPr>
    </w:p>
    <w:p w:rsidR="00867203" w:rsidRDefault="00867203" w:rsidP="00867203">
      <w:pPr>
        <w:spacing w:after="240"/>
        <w:ind w:left="504" w:hanging="504"/>
        <w:jc w:val="both"/>
        <w:rPr>
          <w:snapToGrid w:val="0"/>
          <w:sz w:val="24"/>
        </w:rPr>
      </w:pPr>
      <w:r>
        <w:rPr>
          <w:snapToGrid w:val="0"/>
          <w:sz w:val="24"/>
        </w:rPr>
        <w:lastRenderedPageBreak/>
        <w:t xml:space="preserve">  1.</w:t>
      </w:r>
      <w:r>
        <w:rPr>
          <w:snapToGrid w:val="0"/>
          <w:sz w:val="24"/>
        </w:rPr>
        <w:tab/>
        <w:t>Capital budgets are closely tied to operating budgets in that governments and other not-for-profits must include current year capital expenditures in their operating budgets. In addition, if they issue debt to finance capital projects, they generally must service it out of operating funds. Further, once they complete the projects, they must maintain and repair them out of operating funds.</w:t>
      </w:r>
    </w:p>
    <w:p w:rsidR="00867203" w:rsidRDefault="00867203" w:rsidP="00867203">
      <w:pPr>
        <w:spacing w:after="240"/>
        <w:ind w:left="504" w:hanging="504"/>
        <w:jc w:val="both"/>
        <w:rPr>
          <w:snapToGrid w:val="0"/>
          <w:sz w:val="24"/>
        </w:rPr>
      </w:pPr>
      <w:r>
        <w:rPr>
          <w:snapToGrid w:val="0"/>
          <w:sz w:val="24"/>
        </w:rPr>
        <w:t xml:space="preserve">  2.</w:t>
      </w:r>
      <w:r>
        <w:rPr>
          <w:snapToGrid w:val="0"/>
          <w:sz w:val="24"/>
        </w:rPr>
        <w:tab/>
        <w:t>A flexible budget may be more important to business-type than to government-type activities because business-type activities are driven by the market and can be expected to vary more widely with changes in customer demand. The level of government-type activities, by contrast, is often established by the budget.</w:t>
      </w:r>
    </w:p>
    <w:p w:rsidR="00867203" w:rsidRDefault="00867203" w:rsidP="00867203">
      <w:pPr>
        <w:spacing w:after="240"/>
        <w:ind w:left="504" w:hanging="504"/>
        <w:jc w:val="both"/>
        <w:rPr>
          <w:snapToGrid w:val="0"/>
          <w:sz w:val="24"/>
        </w:rPr>
      </w:pPr>
      <w:r>
        <w:rPr>
          <w:snapToGrid w:val="0"/>
          <w:sz w:val="24"/>
        </w:rPr>
        <w:t xml:space="preserve">  3.</w:t>
      </w:r>
      <w:r>
        <w:rPr>
          <w:snapToGrid w:val="0"/>
          <w:sz w:val="24"/>
        </w:rPr>
        <w:tab/>
        <w:t>The main virtue of an object classification budget is that it facilitates control, specifying in detail how every dollar will be spent. However, by focusing on and controlling individual expenditures, it may ignore the relationship between costs and organizational objectives. It may thereby discourage effective planning and evaluation.</w:t>
      </w:r>
    </w:p>
    <w:p w:rsidR="00867203" w:rsidRDefault="00867203" w:rsidP="00867203">
      <w:pPr>
        <w:spacing w:after="240"/>
        <w:ind w:left="504" w:hanging="504"/>
        <w:jc w:val="both"/>
        <w:rPr>
          <w:snapToGrid w:val="0"/>
          <w:sz w:val="24"/>
        </w:rPr>
      </w:pPr>
      <w:r>
        <w:rPr>
          <w:snapToGrid w:val="0"/>
          <w:sz w:val="24"/>
        </w:rPr>
        <w:tab/>
        <w:t>Performance budgets require the specification of costs and outcomes and therefore encourage managers to consider the benefits or sacrifices that will result from a change in spending. In short, in performance budgeting, the emphasis is on what the entity accomplishes rather than on how it accomplishes it.</w:t>
      </w:r>
    </w:p>
    <w:p w:rsidR="00867203" w:rsidRDefault="00867203" w:rsidP="00867203">
      <w:pPr>
        <w:spacing w:after="240"/>
        <w:ind w:left="504" w:hanging="504"/>
        <w:jc w:val="both"/>
        <w:rPr>
          <w:snapToGrid w:val="0"/>
          <w:sz w:val="24"/>
        </w:rPr>
      </w:pPr>
      <w:r>
        <w:rPr>
          <w:snapToGrid w:val="0"/>
          <w:sz w:val="24"/>
        </w:rPr>
        <w:t xml:space="preserve">  4.</w:t>
      </w:r>
      <w:r>
        <w:rPr>
          <w:snapToGrid w:val="0"/>
          <w:sz w:val="24"/>
        </w:rPr>
        <w:tab/>
        <w:t xml:space="preserve">Only a cash-basis budget, not an accrual basis budget, permits a government to properly plan its cash receipts and disbursements. Governments must pay for goods and services in cash when their bills come due. The timing of payments is not necessarily concurrent with the economic impact of the related activities. </w:t>
      </w:r>
      <w:proofErr w:type="gramStart"/>
      <w:r>
        <w:rPr>
          <w:snapToGrid w:val="0"/>
          <w:sz w:val="24"/>
        </w:rPr>
        <w:t>Similarly</w:t>
      </w:r>
      <w:proofErr w:type="gramEnd"/>
      <w:r>
        <w:rPr>
          <w:snapToGrid w:val="0"/>
          <w:sz w:val="24"/>
        </w:rPr>
        <w:t xml:space="preserve"> they must establish the amount and timing of their tax collections so as to be sure that they have sufficient cash on hand to meet their cash requirements.</w:t>
      </w:r>
    </w:p>
    <w:p w:rsidR="00867203" w:rsidRDefault="00867203" w:rsidP="00867203">
      <w:pPr>
        <w:spacing w:after="240"/>
        <w:ind w:left="504" w:hanging="504"/>
        <w:jc w:val="both"/>
        <w:rPr>
          <w:snapToGrid w:val="0"/>
          <w:sz w:val="24"/>
        </w:rPr>
      </w:pPr>
      <w:r>
        <w:rPr>
          <w:snapToGrid w:val="0"/>
          <w:sz w:val="24"/>
        </w:rPr>
        <w:t xml:space="preserve">  5.</w:t>
      </w:r>
      <w:r>
        <w:rPr>
          <w:snapToGrid w:val="0"/>
          <w:sz w:val="24"/>
        </w:rPr>
        <w:tab/>
        <w:t>“Favorable” budget variances are not necessarily indicative of effective governmental management. The goal of a government is neither to maximize revenues nor to minimize expenditures. An excess of actual over budgeted revenues may be evidence that taxes were higher than necessary. An excess of budgeted over actual expenditures may denote that the quantity or quality of the services that the government provided were less than anticipated.</w:t>
      </w:r>
    </w:p>
    <w:p w:rsidR="00867203" w:rsidRDefault="00867203" w:rsidP="00867203">
      <w:pPr>
        <w:spacing w:after="240"/>
        <w:ind w:left="504" w:hanging="504"/>
        <w:jc w:val="both"/>
        <w:rPr>
          <w:snapToGrid w:val="0"/>
          <w:sz w:val="24"/>
        </w:rPr>
      </w:pPr>
      <w:r>
        <w:rPr>
          <w:snapToGrid w:val="0"/>
          <w:sz w:val="24"/>
        </w:rPr>
        <w:t xml:space="preserve">  6.</w:t>
      </w:r>
      <w:r>
        <w:rPr>
          <w:snapToGrid w:val="0"/>
          <w:sz w:val="24"/>
        </w:rPr>
        <w:tab/>
        <w:t>Allotments are periodic allocations of funds to departments or agencies, usually made by the chief executive, to assure that an entire year’s appropriation is not dissipated early in the period. They provide an added measure of control over expenditures.</w:t>
      </w:r>
    </w:p>
    <w:p w:rsidR="00867203" w:rsidRDefault="00867203" w:rsidP="00867203">
      <w:pPr>
        <w:spacing w:after="240"/>
        <w:ind w:left="504" w:hanging="504"/>
        <w:jc w:val="both"/>
        <w:rPr>
          <w:snapToGrid w:val="0"/>
          <w:sz w:val="24"/>
        </w:rPr>
      </w:pPr>
      <w:r>
        <w:rPr>
          <w:snapToGrid w:val="0"/>
          <w:sz w:val="24"/>
        </w:rPr>
        <w:t xml:space="preserve">  7.</w:t>
      </w:r>
      <w:r>
        <w:rPr>
          <w:snapToGrid w:val="0"/>
          <w:sz w:val="24"/>
        </w:rPr>
        <w:tab/>
        <w:t>A government’s year-end results, reported in accordance with generally accepted accounting principles, may not be comparable with its legally adopted budget owing to differences in:</w:t>
      </w:r>
    </w:p>
    <w:p w:rsidR="00867203" w:rsidRDefault="00867203" w:rsidP="00867203">
      <w:pPr>
        <w:numPr>
          <w:ilvl w:val="0"/>
          <w:numId w:val="8"/>
        </w:numPr>
        <w:tabs>
          <w:tab w:val="clear" w:pos="360"/>
          <w:tab w:val="left" w:pos="864"/>
        </w:tabs>
        <w:spacing w:after="240"/>
        <w:ind w:left="864"/>
        <w:jc w:val="both"/>
        <w:rPr>
          <w:snapToGrid w:val="0"/>
          <w:sz w:val="24"/>
        </w:rPr>
      </w:pPr>
      <w:r>
        <w:rPr>
          <w:snapToGrid w:val="0"/>
          <w:sz w:val="24"/>
          <w:u w:val="single"/>
        </w:rPr>
        <w:t>basis</w:t>
      </w:r>
      <w:r>
        <w:rPr>
          <w:snapToGrid w:val="0"/>
          <w:sz w:val="24"/>
        </w:rPr>
        <w:t xml:space="preserve"> of accounting (e.g., cash versus modified accrual</w:t>
      </w:r>
      <w:proofErr w:type="gramStart"/>
      <w:r>
        <w:rPr>
          <w:snapToGrid w:val="0"/>
          <w:sz w:val="24"/>
        </w:rPr>
        <w:t>);</w:t>
      </w:r>
      <w:proofErr w:type="gramEnd"/>
    </w:p>
    <w:p w:rsidR="00867203" w:rsidRDefault="00867203" w:rsidP="00867203">
      <w:pPr>
        <w:numPr>
          <w:ilvl w:val="0"/>
          <w:numId w:val="8"/>
        </w:numPr>
        <w:tabs>
          <w:tab w:val="clear" w:pos="360"/>
          <w:tab w:val="left" w:pos="864"/>
        </w:tabs>
        <w:spacing w:after="240"/>
        <w:ind w:left="864"/>
        <w:jc w:val="both"/>
        <w:rPr>
          <w:snapToGrid w:val="0"/>
          <w:sz w:val="24"/>
        </w:rPr>
      </w:pPr>
      <w:r>
        <w:rPr>
          <w:snapToGrid w:val="0"/>
          <w:sz w:val="24"/>
          <w:u w:val="single"/>
        </w:rPr>
        <w:t>timing</w:t>
      </w:r>
      <w:r>
        <w:rPr>
          <w:snapToGrid w:val="0"/>
          <w:sz w:val="24"/>
        </w:rPr>
        <w:t xml:space="preserve"> of specific revenues and expenditures (e.g., whether goods or services are recognized as expenditures when ordered rather than when received</w:t>
      </w:r>
      <w:proofErr w:type="gramStart"/>
      <w:r>
        <w:rPr>
          <w:snapToGrid w:val="0"/>
          <w:sz w:val="24"/>
        </w:rPr>
        <w:t>);</w:t>
      </w:r>
      <w:proofErr w:type="gramEnd"/>
    </w:p>
    <w:p w:rsidR="00867203" w:rsidRDefault="00867203" w:rsidP="00867203">
      <w:pPr>
        <w:numPr>
          <w:ilvl w:val="0"/>
          <w:numId w:val="8"/>
        </w:numPr>
        <w:tabs>
          <w:tab w:val="clear" w:pos="360"/>
          <w:tab w:val="left" w:pos="864"/>
        </w:tabs>
        <w:spacing w:after="240"/>
        <w:ind w:left="864"/>
        <w:jc w:val="both"/>
        <w:rPr>
          <w:snapToGrid w:val="0"/>
          <w:sz w:val="24"/>
        </w:rPr>
      </w:pPr>
      <w:r>
        <w:rPr>
          <w:snapToGrid w:val="0"/>
          <w:sz w:val="24"/>
          <w:u w:val="single"/>
        </w:rPr>
        <w:t>perspective</w:t>
      </w:r>
      <w:r>
        <w:rPr>
          <w:snapToGrid w:val="0"/>
          <w:sz w:val="24"/>
        </w:rPr>
        <w:t xml:space="preserve"> (e.g., program versus line-item), and</w:t>
      </w:r>
    </w:p>
    <w:p w:rsidR="00867203" w:rsidRDefault="00867203" w:rsidP="00867203">
      <w:pPr>
        <w:numPr>
          <w:ilvl w:val="0"/>
          <w:numId w:val="8"/>
        </w:numPr>
        <w:tabs>
          <w:tab w:val="clear" w:pos="360"/>
          <w:tab w:val="left" w:pos="864"/>
        </w:tabs>
        <w:spacing w:after="240"/>
        <w:ind w:left="864"/>
        <w:jc w:val="both"/>
        <w:rPr>
          <w:snapToGrid w:val="0"/>
          <w:sz w:val="24"/>
        </w:rPr>
      </w:pPr>
      <w:r>
        <w:rPr>
          <w:snapToGrid w:val="0"/>
          <w:sz w:val="24"/>
          <w:u w:val="single"/>
        </w:rPr>
        <w:lastRenderedPageBreak/>
        <w:t>reporting entity</w:t>
      </w:r>
      <w:r>
        <w:rPr>
          <w:snapToGrid w:val="0"/>
          <w:sz w:val="24"/>
        </w:rPr>
        <w:t xml:space="preserve"> (e.g., whether certain legally independent, but economically related, organizations are included).</w:t>
      </w:r>
    </w:p>
    <w:p w:rsidR="00867203" w:rsidRDefault="00867203" w:rsidP="00867203">
      <w:pPr>
        <w:spacing w:after="240"/>
        <w:ind w:left="504" w:hanging="504"/>
        <w:jc w:val="both"/>
        <w:rPr>
          <w:snapToGrid w:val="0"/>
          <w:sz w:val="24"/>
        </w:rPr>
      </w:pPr>
      <w:r>
        <w:rPr>
          <w:snapToGrid w:val="0"/>
          <w:sz w:val="24"/>
        </w:rPr>
        <w:t xml:space="preserve">  8.</w:t>
      </w:r>
      <w:r>
        <w:rPr>
          <w:snapToGrid w:val="0"/>
          <w:sz w:val="24"/>
        </w:rPr>
        <w:tab/>
        <w:t xml:space="preserve">The variances in budget to actual comparisons may be of no value in revealing the reliability of budget estimates made at the start of the year because they compare the </w:t>
      </w:r>
      <w:r>
        <w:rPr>
          <w:snapToGrid w:val="0"/>
          <w:sz w:val="24"/>
          <w:u w:val="single"/>
        </w:rPr>
        <w:t>amended</w:t>
      </w:r>
      <w:r>
        <w:rPr>
          <w:snapToGrid w:val="0"/>
          <w:sz w:val="24"/>
        </w:rPr>
        <w:t xml:space="preserve"> budget with actual results. Amendments may be made through the last day of the year and even after year-end. The rationale for this practice is that the comparison is intended to demonstrate </w:t>
      </w:r>
      <w:r>
        <w:rPr>
          <w:snapToGrid w:val="0"/>
          <w:sz w:val="24"/>
          <w:u w:val="single"/>
        </w:rPr>
        <w:t>legal compliance</w:t>
      </w:r>
      <w:r>
        <w:rPr>
          <w:snapToGrid w:val="0"/>
          <w:sz w:val="24"/>
        </w:rPr>
        <w:t>, not effective management. Governments need only adhere to their budgets as amended, not their initially adopted budgets. However, GASB Statement No. 34 requires that the original budget be presented along with the final budget for reporting purposes.</w:t>
      </w:r>
    </w:p>
    <w:p w:rsidR="00867203" w:rsidRDefault="00867203" w:rsidP="00867203">
      <w:pPr>
        <w:spacing w:after="240"/>
        <w:ind w:left="504" w:hanging="504"/>
        <w:jc w:val="both"/>
        <w:rPr>
          <w:snapToGrid w:val="0"/>
          <w:sz w:val="24"/>
        </w:rPr>
      </w:pPr>
      <w:r>
        <w:rPr>
          <w:snapToGrid w:val="0"/>
          <w:sz w:val="24"/>
        </w:rPr>
        <w:t xml:space="preserve">  9.</w:t>
      </w:r>
      <w:r>
        <w:rPr>
          <w:snapToGrid w:val="0"/>
          <w:sz w:val="24"/>
        </w:rPr>
        <w:tab/>
        <w:t>Budgetary entries have no impact on year-end financial statements. They are closed-out at year-end and not reported on either the balance sheet or operating statement. Encumbrances are also closed-out and have no impact on the operating statement. However, the related reserve for encumbrances is a reservation of fund balance and, accordingly, is reported on the balance sheet as part of fund equity.</w:t>
      </w:r>
    </w:p>
    <w:p w:rsidR="00867203" w:rsidRDefault="00867203" w:rsidP="00867203">
      <w:pPr>
        <w:spacing w:after="240"/>
        <w:ind w:left="504" w:hanging="504"/>
        <w:jc w:val="both"/>
        <w:rPr>
          <w:snapToGrid w:val="0"/>
          <w:sz w:val="24"/>
        </w:rPr>
      </w:pPr>
      <w:r>
        <w:rPr>
          <w:snapToGrid w:val="0"/>
          <w:sz w:val="24"/>
        </w:rPr>
        <w:t>10.</w:t>
      </w:r>
      <w:r>
        <w:rPr>
          <w:snapToGrid w:val="0"/>
          <w:sz w:val="24"/>
        </w:rPr>
        <w:tab/>
        <w:t xml:space="preserve">Appropriation budgets and related budgetary entries are intended mainly to help control expenditures — to assure that governments do not spend more than was authorized in any particular year. Capital projects funds focus on controlling costs by project and may not be intended to control expenditures </w:t>
      </w:r>
      <w:proofErr w:type="gramStart"/>
      <w:r>
        <w:rPr>
          <w:snapToGrid w:val="0"/>
          <w:sz w:val="24"/>
        </w:rPr>
        <w:t>on the basis of</w:t>
      </w:r>
      <w:proofErr w:type="gramEnd"/>
      <w:r>
        <w:rPr>
          <w:snapToGrid w:val="0"/>
          <w:sz w:val="24"/>
        </w:rPr>
        <w:t xml:space="preserve"> periods. Moreover, necessary control can be adequately established by other means. The resources available for expenditure in a capital projects fund are normally either transferred-in from other funds or received as proceeds from bonds. Expenditures can thus be controlled by limiting the transfers (i.e., through the budgets of the transferring funds) or the amount of the bonds issued.</w:t>
      </w:r>
    </w:p>
    <w:p w:rsidR="00867203" w:rsidRDefault="00867203" w:rsidP="00867203">
      <w:pPr>
        <w:jc w:val="both"/>
        <w:rPr>
          <w:snapToGrid w:val="0"/>
          <w:sz w:val="24"/>
        </w:rPr>
      </w:pPr>
    </w:p>
    <w:p w:rsidR="00867203" w:rsidRDefault="00867203" w:rsidP="00867203">
      <w:pPr>
        <w:keepNext/>
        <w:keepLines/>
        <w:pBdr>
          <w:bottom w:val="single" w:sz="12" w:space="1" w:color="auto"/>
        </w:pBdr>
        <w:rPr>
          <w:b/>
          <w:sz w:val="28"/>
        </w:rPr>
      </w:pPr>
      <w:r>
        <w:rPr>
          <w:b/>
          <w:sz w:val="28"/>
        </w:rPr>
        <w:t>Exercises</w:t>
      </w:r>
    </w:p>
    <w:p w:rsidR="00867203" w:rsidRDefault="00867203" w:rsidP="00867203">
      <w:pPr>
        <w:keepNext/>
        <w:keepLines/>
        <w:rPr>
          <w:snapToGrid w:val="0"/>
          <w:sz w:val="24"/>
        </w:rPr>
      </w:pPr>
    </w:p>
    <w:p w:rsidR="00867203" w:rsidRDefault="00867203" w:rsidP="00867203">
      <w:pPr>
        <w:keepNext/>
        <w:keepLines/>
        <w:spacing w:after="240"/>
        <w:rPr>
          <w:snapToGrid w:val="0"/>
          <w:sz w:val="24"/>
        </w:rPr>
      </w:pPr>
      <w:r>
        <w:rPr>
          <w:snapToGrid w:val="0"/>
          <w:sz w:val="24"/>
        </w:rPr>
        <w:t>EX 3-1</w:t>
      </w:r>
    </w:p>
    <w:p w:rsidR="00867203" w:rsidRDefault="00867203" w:rsidP="00867203">
      <w:pPr>
        <w:pStyle w:val="solution--11pt"/>
        <w:keepNext/>
        <w:keepLines/>
        <w:numPr>
          <w:ilvl w:val="0"/>
          <w:numId w:val="10"/>
        </w:numPr>
        <w:rPr>
          <w:snapToGrid w:val="0"/>
          <w:sz w:val="24"/>
        </w:rPr>
      </w:pPr>
      <w:r>
        <w:rPr>
          <w:snapToGrid w:val="0"/>
          <w:sz w:val="24"/>
        </w:rPr>
        <w:t>c</w:t>
      </w:r>
    </w:p>
    <w:p w:rsidR="00867203" w:rsidRDefault="00867203" w:rsidP="00867203">
      <w:pPr>
        <w:pStyle w:val="solution--11pt"/>
        <w:numPr>
          <w:ilvl w:val="0"/>
          <w:numId w:val="10"/>
        </w:numPr>
        <w:rPr>
          <w:snapToGrid w:val="0"/>
          <w:sz w:val="24"/>
        </w:rPr>
      </w:pPr>
      <w:r>
        <w:rPr>
          <w:snapToGrid w:val="0"/>
          <w:sz w:val="24"/>
        </w:rPr>
        <w:t>a</w:t>
      </w:r>
    </w:p>
    <w:p w:rsidR="00867203" w:rsidRDefault="00867203" w:rsidP="00867203">
      <w:pPr>
        <w:pStyle w:val="solution--11pt"/>
        <w:numPr>
          <w:ilvl w:val="0"/>
          <w:numId w:val="10"/>
        </w:numPr>
        <w:rPr>
          <w:snapToGrid w:val="0"/>
          <w:sz w:val="24"/>
        </w:rPr>
      </w:pPr>
      <w:r>
        <w:rPr>
          <w:snapToGrid w:val="0"/>
          <w:sz w:val="24"/>
        </w:rPr>
        <w:t>c</w:t>
      </w:r>
    </w:p>
    <w:p w:rsidR="00867203" w:rsidRDefault="00867203" w:rsidP="00867203">
      <w:pPr>
        <w:pStyle w:val="solution--11pt"/>
        <w:numPr>
          <w:ilvl w:val="0"/>
          <w:numId w:val="10"/>
        </w:numPr>
        <w:rPr>
          <w:snapToGrid w:val="0"/>
          <w:sz w:val="24"/>
        </w:rPr>
      </w:pPr>
      <w:r>
        <w:rPr>
          <w:snapToGrid w:val="0"/>
          <w:sz w:val="24"/>
        </w:rPr>
        <w:t>c</w:t>
      </w:r>
    </w:p>
    <w:p w:rsidR="00867203" w:rsidRDefault="00867203" w:rsidP="00867203">
      <w:pPr>
        <w:pStyle w:val="solution--11pt"/>
        <w:numPr>
          <w:ilvl w:val="0"/>
          <w:numId w:val="10"/>
        </w:numPr>
        <w:rPr>
          <w:snapToGrid w:val="0"/>
          <w:sz w:val="24"/>
        </w:rPr>
      </w:pPr>
      <w:r>
        <w:rPr>
          <w:snapToGrid w:val="0"/>
          <w:sz w:val="24"/>
        </w:rPr>
        <w:t>d</w:t>
      </w:r>
    </w:p>
    <w:p w:rsidR="00867203" w:rsidRDefault="00867203" w:rsidP="00867203">
      <w:pPr>
        <w:pStyle w:val="solution--11pt"/>
        <w:numPr>
          <w:ilvl w:val="0"/>
          <w:numId w:val="10"/>
        </w:numPr>
        <w:rPr>
          <w:snapToGrid w:val="0"/>
          <w:sz w:val="24"/>
        </w:rPr>
      </w:pPr>
      <w:r>
        <w:rPr>
          <w:snapToGrid w:val="0"/>
          <w:sz w:val="24"/>
        </w:rPr>
        <w:t>a</w:t>
      </w:r>
    </w:p>
    <w:p w:rsidR="00867203" w:rsidRDefault="00867203" w:rsidP="00867203">
      <w:pPr>
        <w:pStyle w:val="solution--11pt"/>
        <w:numPr>
          <w:ilvl w:val="0"/>
          <w:numId w:val="10"/>
        </w:numPr>
        <w:rPr>
          <w:snapToGrid w:val="0"/>
          <w:sz w:val="24"/>
        </w:rPr>
      </w:pPr>
      <w:r>
        <w:rPr>
          <w:snapToGrid w:val="0"/>
          <w:sz w:val="24"/>
        </w:rPr>
        <w:t>b</w:t>
      </w:r>
    </w:p>
    <w:p w:rsidR="00867203" w:rsidRDefault="00867203" w:rsidP="00867203">
      <w:pPr>
        <w:pStyle w:val="solution--11pt"/>
        <w:numPr>
          <w:ilvl w:val="0"/>
          <w:numId w:val="10"/>
        </w:numPr>
        <w:rPr>
          <w:snapToGrid w:val="0"/>
          <w:sz w:val="24"/>
        </w:rPr>
      </w:pPr>
      <w:r>
        <w:rPr>
          <w:snapToGrid w:val="0"/>
          <w:sz w:val="24"/>
        </w:rPr>
        <w:t>d</w:t>
      </w:r>
    </w:p>
    <w:p w:rsidR="00867203" w:rsidRDefault="00867203" w:rsidP="00867203">
      <w:pPr>
        <w:pStyle w:val="solution--11pt"/>
        <w:numPr>
          <w:ilvl w:val="0"/>
          <w:numId w:val="10"/>
        </w:numPr>
        <w:rPr>
          <w:snapToGrid w:val="0"/>
          <w:sz w:val="24"/>
        </w:rPr>
      </w:pPr>
      <w:r>
        <w:rPr>
          <w:snapToGrid w:val="0"/>
          <w:sz w:val="24"/>
        </w:rPr>
        <w:t>a</w:t>
      </w:r>
    </w:p>
    <w:p w:rsidR="00867203" w:rsidRDefault="00867203" w:rsidP="00867203">
      <w:pPr>
        <w:pStyle w:val="solution--11pt"/>
        <w:numPr>
          <w:ilvl w:val="0"/>
          <w:numId w:val="10"/>
        </w:numPr>
        <w:rPr>
          <w:snapToGrid w:val="0"/>
          <w:sz w:val="24"/>
        </w:rPr>
      </w:pPr>
      <w:r>
        <w:rPr>
          <w:snapToGrid w:val="0"/>
          <w:sz w:val="24"/>
        </w:rPr>
        <w:t>b</w:t>
      </w:r>
    </w:p>
    <w:p w:rsidR="00867203" w:rsidRDefault="00867203" w:rsidP="00867203">
      <w:pPr>
        <w:pStyle w:val="solution--11pt"/>
        <w:ind w:left="0" w:firstLine="0"/>
        <w:rPr>
          <w:snapToGrid w:val="0"/>
          <w:sz w:val="24"/>
        </w:rPr>
      </w:pPr>
    </w:p>
    <w:p w:rsidR="00867203" w:rsidRDefault="00867203" w:rsidP="00867203">
      <w:pPr>
        <w:pStyle w:val="solution--11pt"/>
        <w:ind w:left="0" w:firstLine="0"/>
        <w:rPr>
          <w:snapToGrid w:val="0"/>
          <w:sz w:val="24"/>
        </w:rPr>
      </w:pPr>
      <w:r>
        <w:rPr>
          <w:snapToGrid w:val="0"/>
          <w:sz w:val="24"/>
        </w:rPr>
        <w:t>EX 3-2</w:t>
      </w:r>
    </w:p>
    <w:p w:rsidR="00867203" w:rsidRDefault="00867203" w:rsidP="00867203">
      <w:pPr>
        <w:pStyle w:val="solution--11pt"/>
        <w:ind w:left="0" w:firstLine="0"/>
        <w:rPr>
          <w:snapToGrid w:val="0"/>
          <w:sz w:val="24"/>
        </w:rPr>
      </w:pPr>
    </w:p>
    <w:p w:rsidR="00867203" w:rsidRDefault="00867203" w:rsidP="00867203">
      <w:pPr>
        <w:pStyle w:val="solution--11pt"/>
        <w:numPr>
          <w:ilvl w:val="0"/>
          <w:numId w:val="11"/>
        </w:numPr>
        <w:rPr>
          <w:snapToGrid w:val="0"/>
          <w:sz w:val="24"/>
        </w:rPr>
      </w:pPr>
      <w:r>
        <w:rPr>
          <w:snapToGrid w:val="0"/>
          <w:sz w:val="24"/>
        </w:rPr>
        <w:t>a</w:t>
      </w:r>
    </w:p>
    <w:p w:rsidR="00867203" w:rsidRDefault="00867203" w:rsidP="00867203">
      <w:pPr>
        <w:pStyle w:val="solution--11pt"/>
        <w:numPr>
          <w:ilvl w:val="0"/>
          <w:numId w:val="11"/>
        </w:numPr>
        <w:rPr>
          <w:snapToGrid w:val="0"/>
          <w:sz w:val="24"/>
        </w:rPr>
      </w:pPr>
      <w:r>
        <w:rPr>
          <w:snapToGrid w:val="0"/>
          <w:sz w:val="24"/>
        </w:rPr>
        <w:t>a</w:t>
      </w:r>
    </w:p>
    <w:p w:rsidR="00867203" w:rsidRDefault="00867203" w:rsidP="00867203">
      <w:pPr>
        <w:pStyle w:val="solution--11pt"/>
        <w:numPr>
          <w:ilvl w:val="0"/>
          <w:numId w:val="11"/>
        </w:numPr>
        <w:rPr>
          <w:snapToGrid w:val="0"/>
          <w:sz w:val="24"/>
        </w:rPr>
      </w:pPr>
      <w:r>
        <w:rPr>
          <w:snapToGrid w:val="0"/>
          <w:sz w:val="24"/>
        </w:rPr>
        <w:lastRenderedPageBreak/>
        <w:t>c</w:t>
      </w:r>
    </w:p>
    <w:p w:rsidR="00867203" w:rsidRDefault="00867203" w:rsidP="00867203">
      <w:pPr>
        <w:pStyle w:val="solution--11pt"/>
        <w:numPr>
          <w:ilvl w:val="0"/>
          <w:numId w:val="11"/>
        </w:numPr>
        <w:rPr>
          <w:snapToGrid w:val="0"/>
          <w:sz w:val="24"/>
        </w:rPr>
      </w:pPr>
      <w:r>
        <w:rPr>
          <w:snapToGrid w:val="0"/>
          <w:sz w:val="24"/>
        </w:rPr>
        <w:t>d</w:t>
      </w:r>
    </w:p>
    <w:p w:rsidR="00867203" w:rsidRDefault="00867203" w:rsidP="00867203">
      <w:pPr>
        <w:pStyle w:val="solution--11pt"/>
        <w:numPr>
          <w:ilvl w:val="0"/>
          <w:numId w:val="11"/>
        </w:numPr>
        <w:rPr>
          <w:snapToGrid w:val="0"/>
          <w:sz w:val="24"/>
        </w:rPr>
      </w:pPr>
      <w:r>
        <w:rPr>
          <w:snapToGrid w:val="0"/>
          <w:sz w:val="24"/>
        </w:rPr>
        <w:t>d</w:t>
      </w:r>
    </w:p>
    <w:p w:rsidR="00867203" w:rsidRDefault="00867203" w:rsidP="00867203">
      <w:pPr>
        <w:pStyle w:val="solution--11pt"/>
        <w:numPr>
          <w:ilvl w:val="0"/>
          <w:numId w:val="11"/>
        </w:numPr>
        <w:rPr>
          <w:snapToGrid w:val="0"/>
          <w:sz w:val="24"/>
        </w:rPr>
      </w:pPr>
      <w:r>
        <w:rPr>
          <w:snapToGrid w:val="0"/>
          <w:sz w:val="24"/>
        </w:rPr>
        <w:t>c</w:t>
      </w:r>
    </w:p>
    <w:p w:rsidR="00867203" w:rsidRDefault="00867203" w:rsidP="00867203">
      <w:pPr>
        <w:pStyle w:val="solution--11pt"/>
        <w:numPr>
          <w:ilvl w:val="0"/>
          <w:numId w:val="11"/>
        </w:numPr>
        <w:rPr>
          <w:snapToGrid w:val="0"/>
          <w:sz w:val="24"/>
        </w:rPr>
      </w:pPr>
      <w:r>
        <w:rPr>
          <w:snapToGrid w:val="0"/>
          <w:sz w:val="24"/>
        </w:rPr>
        <w:t>b</w:t>
      </w:r>
    </w:p>
    <w:p w:rsidR="00867203" w:rsidRDefault="00867203" w:rsidP="00867203">
      <w:pPr>
        <w:pStyle w:val="solution--11pt"/>
        <w:numPr>
          <w:ilvl w:val="0"/>
          <w:numId w:val="11"/>
        </w:numPr>
        <w:rPr>
          <w:snapToGrid w:val="0"/>
          <w:sz w:val="24"/>
        </w:rPr>
      </w:pPr>
      <w:r>
        <w:rPr>
          <w:snapToGrid w:val="0"/>
          <w:sz w:val="24"/>
        </w:rPr>
        <w:t>c</w:t>
      </w:r>
    </w:p>
    <w:p w:rsidR="00867203" w:rsidRDefault="00867203" w:rsidP="00867203">
      <w:pPr>
        <w:pStyle w:val="solution--11pt"/>
        <w:numPr>
          <w:ilvl w:val="0"/>
          <w:numId w:val="11"/>
        </w:numPr>
        <w:rPr>
          <w:snapToGrid w:val="0"/>
          <w:sz w:val="24"/>
        </w:rPr>
      </w:pPr>
      <w:r>
        <w:rPr>
          <w:snapToGrid w:val="0"/>
          <w:sz w:val="24"/>
        </w:rPr>
        <w:t>d</w:t>
      </w:r>
    </w:p>
    <w:p w:rsidR="00867203" w:rsidRDefault="00867203" w:rsidP="00867203">
      <w:pPr>
        <w:pStyle w:val="solution--11pt"/>
        <w:numPr>
          <w:ilvl w:val="0"/>
          <w:numId w:val="11"/>
        </w:numPr>
        <w:rPr>
          <w:snapToGrid w:val="0"/>
          <w:sz w:val="24"/>
        </w:rPr>
      </w:pPr>
      <w:r>
        <w:rPr>
          <w:snapToGrid w:val="0"/>
          <w:sz w:val="24"/>
        </w:rPr>
        <w:t>d</w:t>
      </w:r>
    </w:p>
    <w:p w:rsidR="00867203" w:rsidRDefault="00867203" w:rsidP="00867203">
      <w:pPr>
        <w:pStyle w:val="solution--11pt"/>
        <w:rPr>
          <w:snapToGrid w:val="0"/>
          <w:sz w:val="24"/>
        </w:rPr>
      </w:pPr>
    </w:p>
    <w:p w:rsidR="00867203" w:rsidRPr="006823F1" w:rsidRDefault="00867203" w:rsidP="00867203">
      <w:pPr>
        <w:keepNext/>
        <w:keepLines/>
        <w:spacing w:after="240"/>
        <w:rPr>
          <w:b/>
          <w:snapToGrid w:val="0"/>
          <w:sz w:val="24"/>
        </w:rPr>
      </w:pPr>
      <w:r w:rsidRPr="006823F1">
        <w:rPr>
          <w:b/>
          <w:snapToGrid w:val="0"/>
          <w:sz w:val="24"/>
        </w:rPr>
        <w:t>EX 3-3</w:t>
      </w:r>
    </w:p>
    <w:p w:rsidR="00867203" w:rsidRDefault="00867203" w:rsidP="00867203">
      <w:pPr>
        <w:keepNext/>
        <w:keepLines/>
        <w:spacing w:after="240"/>
        <w:ind w:left="504" w:hanging="504"/>
        <w:jc w:val="both"/>
        <w:rPr>
          <w:snapToGrid w:val="0"/>
          <w:sz w:val="24"/>
        </w:rPr>
      </w:pPr>
      <w:r>
        <w:rPr>
          <w:snapToGrid w:val="0"/>
          <w:sz w:val="24"/>
        </w:rPr>
        <w:t>a.</w:t>
      </w:r>
      <w:r>
        <w:rPr>
          <w:snapToGrid w:val="0"/>
          <w:sz w:val="24"/>
        </w:rPr>
        <w:tab/>
        <w:t>Journal Entries</w:t>
      </w:r>
    </w:p>
    <w:p w:rsidR="00867203" w:rsidRDefault="00867203" w:rsidP="00867203">
      <w:pPr>
        <w:keepNext/>
        <w:keepLines/>
        <w:spacing w:after="240"/>
        <w:jc w:val="center"/>
        <w:rPr>
          <w:snapToGrid w:val="0"/>
          <w:sz w:val="24"/>
        </w:rPr>
      </w:pPr>
      <w:r>
        <w:rPr>
          <w:snapToGrid w:val="0"/>
          <w:sz w:val="24"/>
        </w:rPr>
        <w:t>(1)</w:t>
      </w:r>
    </w:p>
    <w:p w:rsidR="00867203" w:rsidRDefault="00867203" w:rsidP="00867203">
      <w:pPr>
        <w:pStyle w:val="MG-debit"/>
      </w:pPr>
      <w:r>
        <w:rPr>
          <w:snapToGrid w:val="0"/>
        </w:rPr>
        <w:t>Estimated revenues</w:t>
      </w:r>
      <w:r>
        <w:rPr>
          <w:snapToGrid w:val="0"/>
        </w:rPr>
        <w:tab/>
        <w:t>$860</w:t>
      </w:r>
    </w:p>
    <w:p w:rsidR="00867203" w:rsidRDefault="00867203" w:rsidP="00867203">
      <w:pPr>
        <w:pStyle w:val="MG-credit"/>
      </w:pPr>
      <w:r>
        <w:rPr>
          <w:snapToGrid w:val="0"/>
        </w:rPr>
        <w:t>Fund balance</w:t>
      </w:r>
      <w:r>
        <w:rPr>
          <w:snapToGrid w:val="0"/>
        </w:rPr>
        <w:tab/>
      </w:r>
      <w:r>
        <w:rPr>
          <w:snapToGrid w:val="0"/>
        </w:rPr>
        <w:tab/>
        <w:t>$860</w:t>
      </w:r>
    </w:p>
    <w:p w:rsidR="00867203" w:rsidRDefault="00867203" w:rsidP="00867203">
      <w:pPr>
        <w:keepLines/>
        <w:spacing w:after="240"/>
        <w:jc w:val="both"/>
        <w:rPr>
          <w:snapToGrid w:val="0"/>
          <w:sz w:val="24"/>
        </w:rPr>
      </w:pPr>
      <w:r>
        <w:rPr>
          <w:i/>
          <w:snapToGrid w:val="0"/>
          <w:sz w:val="24"/>
        </w:rPr>
        <w:t>To record estimated revenues</w:t>
      </w:r>
    </w:p>
    <w:p w:rsidR="00867203" w:rsidRDefault="00867203" w:rsidP="00867203">
      <w:pPr>
        <w:pStyle w:val="MG-debit"/>
        <w:rPr>
          <w:snapToGrid w:val="0"/>
        </w:rPr>
      </w:pPr>
      <w:r>
        <w:rPr>
          <w:snapToGrid w:val="0"/>
        </w:rPr>
        <w:t>Fund balance</w:t>
      </w:r>
      <w:r>
        <w:rPr>
          <w:snapToGrid w:val="0"/>
        </w:rPr>
        <w:tab/>
        <w:t>$850</w:t>
      </w:r>
    </w:p>
    <w:p w:rsidR="00867203" w:rsidRDefault="00867203" w:rsidP="00867203">
      <w:pPr>
        <w:pStyle w:val="MG-credit"/>
        <w:rPr>
          <w:snapToGrid w:val="0"/>
        </w:rPr>
      </w:pPr>
      <w:r>
        <w:rPr>
          <w:snapToGrid w:val="0"/>
        </w:rPr>
        <w:t>Appropriations</w:t>
      </w:r>
      <w:r>
        <w:rPr>
          <w:snapToGrid w:val="0"/>
        </w:rPr>
        <w:tab/>
      </w:r>
      <w:r>
        <w:rPr>
          <w:snapToGrid w:val="0"/>
        </w:rPr>
        <w:tab/>
        <w:t>$850</w:t>
      </w:r>
    </w:p>
    <w:p w:rsidR="00867203" w:rsidRDefault="00867203" w:rsidP="00867203">
      <w:pPr>
        <w:spacing w:after="240"/>
        <w:jc w:val="both"/>
        <w:rPr>
          <w:snapToGrid w:val="0"/>
          <w:sz w:val="24"/>
        </w:rPr>
      </w:pPr>
      <w:r>
        <w:rPr>
          <w:i/>
          <w:snapToGrid w:val="0"/>
          <w:sz w:val="24"/>
        </w:rPr>
        <w:t>To record appropriations</w:t>
      </w:r>
    </w:p>
    <w:p w:rsidR="00867203" w:rsidRDefault="00867203" w:rsidP="00867203">
      <w:pPr>
        <w:keepNext/>
        <w:keepLines/>
        <w:spacing w:after="240"/>
        <w:jc w:val="center"/>
        <w:rPr>
          <w:snapToGrid w:val="0"/>
          <w:sz w:val="24"/>
        </w:rPr>
      </w:pPr>
      <w:r>
        <w:rPr>
          <w:snapToGrid w:val="0"/>
          <w:sz w:val="24"/>
        </w:rPr>
        <w:t>(2)</w:t>
      </w:r>
    </w:p>
    <w:p w:rsidR="00867203" w:rsidRDefault="00867203" w:rsidP="00867203">
      <w:pPr>
        <w:pStyle w:val="MG-debit"/>
        <w:rPr>
          <w:snapToGrid w:val="0"/>
        </w:rPr>
      </w:pPr>
      <w:r>
        <w:rPr>
          <w:snapToGrid w:val="0"/>
        </w:rPr>
        <w:t>Encumbrances</w:t>
      </w:r>
      <w:r>
        <w:rPr>
          <w:snapToGrid w:val="0"/>
        </w:rPr>
        <w:tab/>
      </w:r>
      <w:proofErr w:type="gramStart"/>
      <w:r>
        <w:rPr>
          <w:snapToGrid w:val="0"/>
        </w:rPr>
        <w:t>$  20</w:t>
      </w:r>
      <w:proofErr w:type="gramEnd"/>
    </w:p>
    <w:p w:rsidR="00867203" w:rsidRDefault="00867203" w:rsidP="00867203">
      <w:pPr>
        <w:pStyle w:val="MG-credit"/>
        <w:rPr>
          <w:snapToGrid w:val="0"/>
        </w:rPr>
      </w:pPr>
      <w:r>
        <w:rPr>
          <w:snapToGrid w:val="0"/>
        </w:rPr>
        <w:t>Reserve for encumbrances</w:t>
      </w:r>
      <w:r>
        <w:rPr>
          <w:snapToGrid w:val="0"/>
        </w:rPr>
        <w:tab/>
      </w:r>
      <w:r>
        <w:rPr>
          <w:snapToGrid w:val="0"/>
        </w:rPr>
        <w:tab/>
      </w:r>
      <w:proofErr w:type="gramStart"/>
      <w:r>
        <w:rPr>
          <w:snapToGrid w:val="0"/>
        </w:rPr>
        <w:t>$  20</w:t>
      </w:r>
      <w:proofErr w:type="gramEnd"/>
    </w:p>
    <w:p w:rsidR="00867203" w:rsidRDefault="00867203" w:rsidP="00867203">
      <w:pPr>
        <w:spacing w:after="240"/>
        <w:jc w:val="both"/>
        <w:rPr>
          <w:i/>
          <w:snapToGrid w:val="0"/>
          <w:sz w:val="24"/>
        </w:rPr>
      </w:pPr>
      <w:r>
        <w:rPr>
          <w:i/>
          <w:snapToGrid w:val="0"/>
          <w:sz w:val="24"/>
        </w:rPr>
        <w:t>To record the order of supplies</w:t>
      </w:r>
    </w:p>
    <w:p w:rsidR="00867203" w:rsidRDefault="00867203" w:rsidP="00867203">
      <w:pPr>
        <w:keepNext/>
        <w:keepLines/>
        <w:spacing w:after="240"/>
        <w:jc w:val="center"/>
        <w:rPr>
          <w:snapToGrid w:val="0"/>
          <w:sz w:val="24"/>
        </w:rPr>
      </w:pPr>
      <w:r>
        <w:rPr>
          <w:snapToGrid w:val="0"/>
          <w:sz w:val="24"/>
        </w:rPr>
        <w:t>(3)</w:t>
      </w:r>
    </w:p>
    <w:p w:rsidR="00867203" w:rsidRDefault="00867203" w:rsidP="00867203">
      <w:pPr>
        <w:pStyle w:val="MG-debit"/>
        <w:rPr>
          <w:snapToGrid w:val="0"/>
        </w:rPr>
      </w:pPr>
      <w:r>
        <w:rPr>
          <w:snapToGrid w:val="0"/>
        </w:rPr>
        <w:t>Salaries expenditure</w:t>
      </w:r>
      <w:r>
        <w:rPr>
          <w:snapToGrid w:val="0"/>
        </w:rPr>
        <w:tab/>
        <w:t>$610</w:t>
      </w:r>
    </w:p>
    <w:p w:rsidR="00867203" w:rsidRDefault="00867203" w:rsidP="00867203">
      <w:pPr>
        <w:pStyle w:val="MG-debit"/>
        <w:rPr>
          <w:snapToGrid w:val="0"/>
        </w:rPr>
      </w:pPr>
      <w:r>
        <w:rPr>
          <w:snapToGrid w:val="0"/>
        </w:rPr>
        <w:t>Repairs expenditure</w:t>
      </w:r>
      <w:proofErr w:type="gramStart"/>
      <w:r>
        <w:rPr>
          <w:snapToGrid w:val="0"/>
        </w:rPr>
        <w:tab/>
        <w:t xml:space="preserve">  40</w:t>
      </w:r>
      <w:proofErr w:type="gramEnd"/>
    </w:p>
    <w:p w:rsidR="00867203" w:rsidRDefault="00867203" w:rsidP="00867203">
      <w:pPr>
        <w:pStyle w:val="MG-debit"/>
        <w:rPr>
          <w:snapToGrid w:val="0"/>
        </w:rPr>
      </w:pPr>
      <w:r>
        <w:rPr>
          <w:snapToGrid w:val="0"/>
        </w:rPr>
        <w:t>Rent expenditure</w:t>
      </w:r>
      <w:proofErr w:type="gramStart"/>
      <w:r>
        <w:rPr>
          <w:snapToGrid w:val="0"/>
        </w:rPr>
        <w:tab/>
        <w:t xml:space="preserve">  25</w:t>
      </w:r>
      <w:proofErr w:type="gramEnd"/>
    </w:p>
    <w:p w:rsidR="00867203" w:rsidRDefault="00867203" w:rsidP="00867203">
      <w:pPr>
        <w:pStyle w:val="MG-debit"/>
        <w:rPr>
          <w:snapToGrid w:val="0"/>
        </w:rPr>
      </w:pPr>
      <w:r>
        <w:rPr>
          <w:snapToGrid w:val="0"/>
        </w:rPr>
        <w:t>Utilities expenditure</w:t>
      </w:r>
      <w:proofErr w:type="gramStart"/>
      <w:r>
        <w:rPr>
          <w:snapToGrid w:val="0"/>
        </w:rPr>
        <w:tab/>
        <w:t xml:space="preserve">  41</w:t>
      </w:r>
      <w:proofErr w:type="gramEnd"/>
    </w:p>
    <w:p w:rsidR="00867203" w:rsidRDefault="00867203" w:rsidP="00867203">
      <w:pPr>
        <w:pStyle w:val="MG-debit"/>
        <w:rPr>
          <w:snapToGrid w:val="0"/>
        </w:rPr>
      </w:pPr>
      <w:r>
        <w:rPr>
          <w:snapToGrid w:val="0"/>
        </w:rPr>
        <w:t>Other operating expenditures</w:t>
      </w:r>
      <w:r>
        <w:rPr>
          <w:snapToGrid w:val="0"/>
        </w:rPr>
        <w:tab/>
        <w:t xml:space="preserve"> 119</w:t>
      </w:r>
    </w:p>
    <w:p w:rsidR="00867203" w:rsidRDefault="00867203" w:rsidP="00867203">
      <w:pPr>
        <w:pStyle w:val="MG-credit"/>
        <w:rPr>
          <w:snapToGrid w:val="0"/>
        </w:rPr>
      </w:pPr>
      <w:r>
        <w:rPr>
          <w:snapToGrid w:val="0"/>
        </w:rPr>
        <w:t>Cash </w:t>
      </w:r>
      <w:r>
        <w:rPr>
          <w:snapToGrid w:val="0"/>
        </w:rPr>
        <w:tab/>
      </w:r>
      <w:r>
        <w:rPr>
          <w:snapToGrid w:val="0"/>
        </w:rPr>
        <w:tab/>
        <w:t>$835</w:t>
      </w:r>
    </w:p>
    <w:p w:rsidR="00867203" w:rsidRDefault="00867203" w:rsidP="00867203">
      <w:pPr>
        <w:spacing w:after="240"/>
        <w:jc w:val="both"/>
        <w:rPr>
          <w:snapToGrid w:val="0"/>
          <w:sz w:val="24"/>
        </w:rPr>
      </w:pPr>
      <w:r>
        <w:rPr>
          <w:i/>
          <w:snapToGrid w:val="0"/>
          <w:sz w:val="24"/>
        </w:rPr>
        <w:t>To record various expenditures</w:t>
      </w:r>
    </w:p>
    <w:p w:rsidR="00867203" w:rsidRDefault="00867203" w:rsidP="00867203">
      <w:pPr>
        <w:keepNext/>
        <w:keepLines/>
        <w:spacing w:after="240"/>
        <w:jc w:val="center"/>
        <w:rPr>
          <w:snapToGrid w:val="0"/>
          <w:sz w:val="24"/>
        </w:rPr>
      </w:pPr>
      <w:r>
        <w:rPr>
          <w:snapToGrid w:val="0"/>
          <w:sz w:val="24"/>
        </w:rPr>
        <w:t>(4)</w:t>
      </w:r>
    </w:p>
    <w:p w:rsidR="00867203" w:rsidRDefault="00867203" w:rsidP="00867203">
      <w:pPr>
        <w:pStyle w:val="MG-debit"/>
        <w:rPr>
          <w:snapToGrid w:val="0"/>
        </w:rPr>
      </w:pPr>
      <w:r>
        <w:rPr>
          <w:snapToGrid w:val="0"/>
        </w:rPr>
        <w:t>Encumbrances</w:t>
      </w:r>
      <w:r>
        <w:rPr>
          <w:snapToGrid w:val="0"/>
        </w:rPr>
        <w:tab/>
        <w:t>$    9</w:t>
      </w:r>
    </w:p>
    <w:p w:rsidR="00867203" w:rsidRDefault="00867203" w:rsidP="00867203">
      <w:pPr>
        <w:pStyle w:val="MG-credit"/>
        <w:rPr>
          <w:snapToGrid w:val="0"/>
        </w:rPr>
      </w:pPr>
      <w:r>
        <w:rPr>
          <w:snapToGrid w:val="0"/>
        </w:rPr>
        <w:t>Reserve for encumbrances</w:t>
      </w:r>
      <w:r>
        <w:rPr>
          <w:snapToGrid w:val="0"/>
        </w:rPr>
        <w:tab/>
      </w:r>
      <w:r>
        <w:rPr>
          <w:snapToGrid w:val="0"/>
        </w:rPr>
        <w:tab/>
        <w:t>$    9</w:t>
      </w:r>
    </w:p>
    <w:p w:rsidR="00867203" w:rsidRDefault="00867203" w:rsidP="00867203">
      <w:pPr>
        <w:spacing w:after="240"/>
        <w:jc w:val="both"/>
        <w:rPr>
          <w:snapToGrid w:val="0"/>
          <w:sz w:val="24"/>
        </w:rPr>
      </w:pPr>
      <w:r>
        <w:rPr>
          <w:i/>
          <w:snapToGrid w:val="0"/>
          <w:sz w:val="24"/>
        </w:rPr>
        <w:t>To record the order of equipment</w:t>
      </w:r>
    </w:p>
    <w:p w:rsidR="00867203" w:rsidRDefault="00867203" w:rsidP="00867203">
      <w:pPr>
        <w:keepNext/>
        <w:keepLines/>
        <w:spacing w:after="240"/>
        <w:jc w:val="center"/>
        <w:rPr>
          <w:snapToGrid w:val="0"/>
          <w:sz w:val="24"/>
        </w:rPr>
      </w:pPr>
      <w:r>
        <w:rPr>
          <w:snapToGrid w:val="0"/>
          <w:sz w:val="24"/>
        </w:rPr>
        <w:lastRenderedPageBreak/>
        <w:t>(5)</w:t>
      </w:r>
    </w:p>
    <w:p w:rsidR="00867203" w:rsidRDefault="00867203" w:rsidP="00867203">
      <w:pPr>
        <w:pStyle w:val="MG-debit"/>
        <w:rPr>
          <w:snapToGrid w:val="0"/>
        </w:rPr>
      </w:pPr>
      <w:r>
        <w:rPr>
          <w:snapToGrid w:val="0"/>
        </w:rPr>
        <w:t>Reserve for encumbrances</w:t>
      </w:r>
      <w:r>
        <w:rPr>
          <w:snapToGrid w:val="0"/>
        </w:rPr>
        <w:tab/>
        <w:t>$    9</w:t>
      </w:r>
    </w:p>
    <w:p w:rsidR="00867203" w:rsidRDefault="00867203" w:rsidP="00867203">
      <w:pPr>
        <w:pStyle w:val="MG-credit"/>
        <w:rPr>
          <w:snapToGrid w:val="0"/>
        </w:rPr>
      </w:pPr>
      <w:r>
        <w:rPr>
          <w:snapToGrid w:val="0"/>
        </w:rPr>
        <w:t>Encumbrances</w:t>
      </w:r>
      <w:r>
        <w:rPr>
          <w:snapToGrid w:val="0"/>
        </w:rPr>
        <w:tab/>
      </w:r>
      <w:r>
        <w:rPr>
          <w:snapToGrid w:val="0"/>
        </w:rPr>
        <w:tab/>
        <w:t>$    9</w:t>
      </w:r>
    </w:p>
    <w:p w:rsidR="00867203" w:rsidRDefault="00867203" w:rsidP="00867203">
      <w:pPr>
        <w:spacing w:after="240"/>
        <w:jc w:val="both"/>
        <w:rPr>
          <w:i/>
          <w:snapToGrid w:val="0"/>
          <w:sz w:val="24"/>
        </w:rPr>
      </w:pPr>
      <w:r>
        <w:rPr>
          <w:i/>
          <w:snapToGrid w:val="0"/>
          <w:sz w:val="24"/>
        </w:rPr>
        <w:t>To reverse the encumbrance entry</w:t>
      </w:r>
    </w:p>
    <w:p w:rsidR="00867203" w:rsidRDefault="00867203" w:rsidP="00867203">
      <w:pPr>
        <w:pStyle w:val="MG-debit"/>
        <w:rPr>
          <w:snapToGrid w:val="0"/>
        </w:rPr>
      </w:pPr>
      <w:r>
        <w:rPr>
          <w:snapToGrid w:val="0"/>
        </w:rPr>
        <w:t>Equipment expenditures</w:t>
      </w:r>
      <w:r>
        <w:rPr>
          <w:snapToGrid w:val="0"/>
        </w:rPr>
        <w:tab/>
      </w:r>
      <w:proofErr w:type="gramStart"/>
      <w:r>
        <w:rPr>
          <w:snapToGrid w:val="0"/>
        </w:rPr>
        <w:t>$  10</w:t>
      </w:r>
      <w:proofErr w:type="gramEnd"/>
    </w:p>
    <w:p w:rsidR="00867203" w:rsidRDefault="00867203" w:rsidP="00867203">
      <w:pPr>
        <w:pStyle w:val="MG-credit"/>
        <w:rPr>
          <w:snapToGrid w:val="0"/>
        </w:rPr>
      </w:pPr>
      <w:r>
        <w:rPr>
          <w:snapToGrid w:val="0"/>
        </w:rPr>
        <w:t>Accounts payable</w:t>
      </w:r>
      <w:r>
        <w:rPr>
          <w:snapToGrid w:val="0"/>
        </w:rPr>
        <w:tab/>
      </w:r>
      <w:r>
        <w:rPr>
          <w:snapToGrid w:val="0"/>
        </w:rPr>
        <w:tab/>
      </w:r>
      <w:proofErr w:type="gramStart"/>
      <w:r>
        <w:rPr>
          <w:snapToGrid w:val="0"/>
        </w:rPr>
        <w:t>$  10</w:t>
      </w:r>
      <w:proofErr w:type="gramEnd"/>
    </w:p>
    <w:p w:rsidR="00867203" w:rsidRDefault="00867203" w:rsidP="00867203">
      <w:pPr>
        <w:spacing w:after="240"/>
        <w:jc w:val="both"/>
        <w:rPr>
          <w:i/>
          <w:snapToGrid w:val="0"/>
          <w:sz w:val="24"/>
        </w:rPr>
      </w:pPr>
      <w:r>
        <w:rPr>
          <w:i/>
          <w:snapToGrid w:val="0"/>
          <w:sz w:val="24"/>
        </w:rPr>
        <w:t>To record the expenditure for the purchase of equipment</w:t>
      </w:r>
    </w:p>
    <w:p w:rsidR="00867203" w:rsidRDefault="00867203" w:rsidP="00867203">
      <w:pPr>
        <w:keepNext/>
        <w:keepLines/>
        <w:spacing w:after="240"/>
        <w:jc w:val="center"/>
        <w:rPr>
          <w:snapToGrid w:val="0"/>
          <w:sz w:val="24"/>
        </w:rPr>
      </w:pPr>
      <w:r>
        <w:rPr>
          <w:snapToGrid w:val="0"/>
          <w:sz w:val="24"/>
        </w:rPr>
        <w:t>(6)</w:t>
      </w:r>
    </w:p>
    <w:p w:rsidR="00867203" w:rsidRDefault="00867203" w:rsidP="00867203">
      <w:pPr>
        <w:pStyle w:val="MG-debit"/>
        <w:rPr>
          <w:snapToGrid w:val="0"/>
        </w:rPr>
      </w:pPr>
      <w:r>
        <w:rPr>
          <w:snapToGrid w:val="0"/>
        </w:rPr>
        <w:t>Reserve for encumbrances</w:t>
      </w:r>
      <w:r>
        <w:rPr>
          <w:snapToGrid w:val="0"/>
        </w:rPr>
        <w:tab/>
      </w:r>
      <w:proofErr w:type="gramStart"/>
      <w:r>
        <w:rPr>
          <w:snapToGrid w:val="0"/>
        </w:rPr>
        <w:t>$  20</w:t>
      </w:r>
      <w:proofErr w:type="gramEnd"/>
    </w:p>
    <w:p w:rsidR="00867203" w:rsidRDefault="00867203" w:rsidP="00867203">
      <w:pPr>
        <w:pStyle w:val="MG-credit"/>
        <w:rPr>
          <w:snapToGrid w:val="0"/>
        </w:rPr>
      </w:pPr>
      <w:r>
        <w:rPr>
          <w:snapToGrid w:val="0"/>
        </w:rPr>
        <w:t>Encumbrances</w:t>
      </w:r>
      <w:r>
        <w:rPr>
          <w:snapToGrid w:val="0"/>
        </w:rPr>
        <w:tab/>
      </w:r>
      <w:r>
        <w:rPr>
          <w:snapToGrid w:val="0"/>
        </w:rPr>
        <w:tab/>
      </w:r>
      <w:proofErr w:type="gramStart"/>
      <w:r>
        <w:rPr>
          <w:snapToGrid w:val="0"/>
        </w:rPr>
        <w:t>$  20</w:t>
      </w:r>
      <w:proofErr w:type="gramEnd"/>
    </w:p>
    <w:p w:rsidR="00867203" w:rsidRDefault="00867203" w:rsidP="00867203">
      <w:pPr>
        <w:spacing w:after="240"/>
        <w:jc w:val="both"/>
        <w:rPr>
          <w:i/>
          <w:snapToGrid w:val="0"/>
          <w:sz w:val="24"/>
        </w:rPr>
      </w:pPr>
      <w:r>
        <w:rPr>
          <w:i/>
          <w:snapToGrid w:val="0"/>
          <w:sz w:val="24"/>
        </w:rPr>
        <w:t>To reverse the encumbrance entry</w:t>
      </w:r>
    </w:p>
    <w:p w:rsidR="00867203" w:rsidRDefault="00867203" w:rsidP="00867203">
      <w:pPr>
        <w:pStyle w:val="MG-debit"/>
        <w:rPr>
          <w:snapToGrid w:val="0"/>
        </w:rPr>
      </w:pPr>
      <w:r>
        <w:rPr>
          <w:snapToGrid w:val="0"/>
        </w:rPr>
        <w:t>Supplies expenditure</w:t>
      </w:r>
      <w:r>
        <w:rPr>
          <w:snapToGrid w:val="0"/>
        </w:rPr>
        <w:tab/>
      </w:r>
      <w:proofErr w:type="gramStart"/>
      <w:r>
        <w:rPr>
          <w:snapToGrid w:val="0"/>
        </w:rPr>
        <w:t>$  20</w:t>
      </w:r>
      <w:proofErr w:type="gramEnd"/>
    </w:p>
    <w:p w:rsidR="00867203" w:rsidRDefault="00867203" w:rsidP="00867203">
      <w:pPr>
        <w:pStyle w:val="MG-credit"/>
        <w:rPr>
          <w:snapToGrid w:val="0"/>
        </w:rPr>
      </w:pPr>
      <w:r>
        <w:rPr>
          <w:snapToGrid w:val="0"/>
        </w:rPr>
        <w:t>Accounts payable</w:t>
      </w:r>
      <w:r>
        <w:rPr>
          <w:snapToGrid w:val="0"/>
        </w:rPr>
        <w:tab/>
      </w:r>
      <w:r>
        <w:rPr>
          <w:snapToGrid w:val="0"/>
        </w:rPr>
        <w:tab/>
      </w:r>
      <w:proofErr w:type="gramStart"/>
      <w:r>
        <w:rPr>
          <w:snapToGrid w:val="0"/>
        </w:rPr>
        <w:t>$  20</w:t>
      </w:r>
      <w:proofErr w:type="gramEnd"/>
    </w:p>
    <w:p w:rsidR="00867203" w:rsidRDefault="00867203" w:rsidP="00867203">
      <w:pPr>
        <w:spacing w:after="240"/>
        <w:jc w:val="both"/>
        <w:rPr>
          <w:i/>
          <w:snapToGrid w:val="0"/>
          <w:sz w:val="24"/>
        </w:rPr>
      </w:pPr>
      <w:r>
        <w:rPr>
          <w:i/>
          <w:snapToGrid w:val="0"/>
          <w:sz w:val="24"/>
        </w:rPr>
        <w:t>To record the expenditure for supplies</w:t>
      </w:r>
    </w:p>
    <w:p w:rsidR="00867203" w:rsidRDefault="00867203" w:rsidP="00867203">
      <w:pPr>
        <w:keepNext/>
        <w:keepLines/>
        <w:spacing w:after="240"/>
        <w:jc w:val="center"/>
        <w:rPr>
          <w:snapToGrid w:val="0"/>
          <w:sz w:val="24"/>
        </w:rPr>
      </w:pPr>
      <w:r>
        <w:rPr>
          <w:snapToGrid w:val="0"/>
          <w:sz w:val="24"/>
        </w:rPr>
        <w:t>(7)</w:t>
      </w:r>
    </w:p>
    <w:p w:rsidR="00867203" w:rsidRDefault="00867203" w:rsidP="00867203">
      <w:pPr>
        <w:pStyle w:val="MG-debit"/>
        <w:rPr>
          <w:snapToGrid w:val="0"/>
        </w:rPr>
      </w:pPr>
      <w:r>
        <w:rPr>
          <w:snapToGrid w:val="0"/>
        </w:rPr>
        <w:t>Cash </w:t>
      </w:r>
      <w:r>
        <w:rPr>
          <w:snapToGrid w:val="0"/>
        </w:rPr>
        <w:tab/>
        <w:t>$865</w:t>
      </w:r>
    </w:p>
    <w:p w:rsidR="00867203" w:rsidRDefault="00867203" w:rsidP="00867203">
      <w:pPr>
        <w:pStyle w:val="MG-credit"/>
        <w:rPr>
          <w:snapToGrid w:val="0"/>
        </w:rPr>
      </w:pPr>
      <w:r>
        <w:rPr>
          <w:snapToGrid w:val="0"/>
        </w:rPr>
        <w:t>Revenues</w:t>
      </w:r>
      <w:r>
        <w:rPr>
          <w:snapToGrid w:val="0"/>
        </w:rPr>
        <w:tab/>
      </w:r>
      <w:r>
        <w:rPr>
          <w:snapToGrid w:val="0"/>
        </w:rPr>
        <w:tab/>
        <w:t>$865</w:t>
      </w:r>
    </w:p>
    <w:p w:rsidR="00867203" w:rsidRDefault="00867203" w:rsidP="00867203">
      <w:pPr>
        <w:spacing w:after="240"/>
        <w:jc w:val="both"/>
        <w:rPr>
          <w:i/>
          <w:snapToGrid w:val="0"/>
          <w:sz w:val="24"/>
        </w:rPr>
      </w:pPr>
      <w:r>
        <w:rPr>
          <w:i/>
          <w:snapToGrid w:val="0"/>
          <w:sz w:val="24"/>
        </w:rPr>
        <w:t>To record revenues</w:t>
      </w:r>
    </w:p>
    <w:p w:rsidR="00867203" w:rsidRDefault="00867203" w:rsidP="00867203">
      <w:pPr>
        <w:keepNext/>
        <w:keepLines/>
        <w:spacing w:after="240"/>
        <w:ind w:left="504" w:hanging="504"/>
        <w:jc w:val="both"/>
        <w:rPr>
          <w:snapToGrid w:val="0"/>
          <w:sz w:val="24"/>
        </w:rPr>
      </w:pPr>
      <w:r>
        <w:rPr>
          <w:snapToGrid w:val="0"/>
          <w:sz w:val="24"/>
        </w:rPr>
        <w:t>b.</w:t>
      </w:r>
      <w:r>
        <w:rPr>
          <w:snapToGrid w:val="0"/>
          <w:sz w:val="24"/>
        </w:rPr>
        <w:tab/>
        <w:t>Closing entries</w:t>
      </w:r>
    </w:p>
    <w:p w:rsidR="00867203" w:rsidRDefault="00867203" w:rsidP="00867203">
      <w:pPr>
        <w:pStyle w:val="MG-debit"/>
        <w:rPr>
          <w:snapToGrid w:val="0"/>
        </w:rPr>
      </w:pPr>
      <w:r>
        <w:rPr>
          <w:snapToGrid w:val="0"/>
        </w:rPr>
        <w:t>Appropriations</w:t>
      </w:r>
      <w:r>
        <w:rPr>
          <w:snapToGrid w:val="0"/>
        </w:rPr>
        <w:tab/>
        <w:t>$850</w:t>
      </w:r>
    </w:p>
    <w:p w:rsidR="00867203" w:rsidRDefault="00867203" w:rsidP="00867203">
      <w:pPr>
        <w:pStyle w:val="MG-debit"/>
        <w:rPr>
          <w:snapToGrid w:val="0"/>
        </w:rPr>
      </w:pPr>
      <w:r>
        <w:rPr>
          <w:snapToGrid w:val="0"/>
        </w:rPr>
        <w:t>Fund balance</w:t>
      </w:r>
      <w:proofErr w:type="gramStart"/>
      <w:r>
        <w:rPr>
          <w:snapToGrid w:val="0"/>
        </w:rPr>
        <w:tab/>
        <w:t xml:space="preserve">  10</w:t>
      </w:r>
      <w:proofErr w:type="gramEnd"/>
    </w:p>
    <w:p w:rsidR="00867203" w:rsidRDefault="00867203" w:rsidP="00867203">
      <w:pPr>
        <w:pStyle w:val="MG-credit"/>
        <w:rPr>
          <w:snapToGrid w:val="0"/>
        </w:rPr>
      </w:pPr>
      <w:r>
        <w:rPr>
          <w:snapToGrid w:val="0"/>
        </w:rPr>
        <w:t>Estimated revenues</w:t>
      </w:r>
      <w:r>
        <w:rPr>
          <w:snapToGrid w:val="0"/>
        </w:rPr>
        <w:tab/>
      </w:r>
      <w:r>
        <w:rPr>
          <w:snapToGrid w:val="0"/>
        </w:rPr>
        <w:tab/>
        <w:t>$860</w:t>
      </w:r>
    </w:p>
    <w:p w:rsidR="00867203" w:rsidRDefault="00867203" w:rsidP="00867203">
      <w:pPr>
        <w:spacing w:after="240"/>
        <w:jc w:val="both"/>
        <w:rPr>
          <w:i/>
          <w:snapToGrid w:val="0"/>
          <w:sz w:val="24"/>
        </w:rPr>
      </w:pPr>
      <w:r>
        <w:rPr>
          <w:i/>
          <w:snapToGrid w:val="0"/>
          <w:sz w:val="24"/>
        </w:rPr>
        <w:t>To close budgetary accounts</w:t>
      </w:r>
    </w:p>
    <w:p w:rsidR="00867203" w:rsidRDefault="00867203" w:rsidP="00867203">
      <w:pPr>
        <w:pStyle w:val="MG-debit"/>
        <w:rPr>
          <w:snapToGrid w:val="0"/>
        </w:rPr>
      </w:pPr>
      <w:r>
        <w:rPr>
          <w:snapToGrid w:val="0"/>
        </w:rPr>
        <w:t>Revenues</w:t>
      </w:r>
      <w:r>
        <w:rPr>
          <w:snapToGrid w:val="0"/>
        </w:rPr>
        <w:tab/>
        <w:t>$865</w:t>
      </w:r>
    </w:p>
    <w:p w:rsidR="00867203" w:rsidRDefault="00867203" w:rsidP="00867203">
      <w:pPr>
        <w:pStyle w:val="MG-credit"/>
        <w:rPr>
          <w:snapToGrid w:val="0"/>
        </w:rPr>
      </w:pPr>
      <w:r>
        <w:rPr>
          <w:snapToGrid w:val="0"/>
        </w:rPr>
        <w:t>Fund balance</w:t>
      </w:r>
      <w:r>
        <w:rPr>
          <w:snapToGrid w:val="0"/>
        </w:rPr>
        <w:tab/>
      </w:r>
      <w:r>
        <w:rPr>
          <w:snapToGrid w:val="0"/>
        </w:rPr>
        <w:tab/>
        <w:t>$865</w:t>
      </w:r>
    </w:p>
    <w:p w:rsidR="00867203" w:rsidRDefault="00867203" w:rsidP="00867203">
      <w:pPr>
        <w:spacing w:after="240"/>
        <w:jc w:val="both"/>
        <w:rPr>
          <w:snapToGrid w:val="0"/>
          <w:sz w:val="24"/>
        </w:rPr>
      </w:pPr>
      <w:r>
        <w:rPr>
          <w:i/>
          <w:snapToGrid w:val="0"/>
          <w:sz w:val="24"/>
        </w:rPr>
        <w:t>To close the revenues account</w:t>
      </w:r>
    </w:p>
    <w:p w:rsidR="00867203" w:rsidRDefault="00867203" w:rsidP="00867203">
      <w:pPr>
        <w:pStyle w:val="MG-debit"/>
        <w:rPr>
          <w:snapToGrid w:val="0"/>
        </w:rPr>
      </w:pPr>
      <w:r>
        <w:rPr>
          <w:snapToGrid w:val="0"/>
        </w:rPr>
        <w:t>Fund balance</w:t>
      </w:r>
      <w:r>
        <w:rPr>
          <w:snapToGrid w:val="0"/>
        </w:rPr>
        <w:tab/>
        <w:t>$865</w:t>
      </w:r>
    </w:p>
    <w:p w:rsidR="00867203" w:rsidRDefault="00867203" w:rsidP="00867203">
      <w:pPr>
        <w:pStyle w:val="MG-credit"/>
        <w:rPr>
          <w:snapToGrid w:val="0"/>
        </w:rPr>
      </w:pPr>
      <w:r>
        <w:rPr>
          <w:snapToGrid w:val="0"/>
        </w:rPr>
        <w:t>Salaries expenditure</w:t>
      </w:r>
      <w:r>
        <w:rPr>
          <w:snapToGrid w:val="0"/>
        </w:rPr>
        <w:tab/>
      </w:r>
      <w:r>
        <w:rPr>
          <w:snapToGrid w:val="0"/>
        </w:rPr>
        <w:tab/>
        <w:t>$610</w:t>
      </w:r>
    </w:p>
    <w:p w:rsidR="00867203" w:rsidRDefault="00867203" w:rsidP="00867203">
      <w:pPr>
        <w:pStyle w:val="MG-credit"/>
        <w:rPr>
          <w:snapToGrid w:val="0"/>
        </w:rPr>
      </w:pPr>
      <w:r>
        <w:rPr>
          <w:snapToGrid w:val="0"/>
        </w:rPr>
        <w:t>Repairs expenditure</w:t>
      </w:r>
      <w:r>
        <w:rPr>
          <w:snapToGrid w:val="0"/>
        </w:rPr>
        <w:tab/>
      </w:r>
      <w:r>
        <w:rPr>
          <w:snapToGrid w:val="0"/>
        </w:rPr>
        <w:tab/>
        <w:t>40</w:t>
      </w:r>
    </w:p>
    <w:p w:rsidR="00867203" w:rsidRDefault="00867203" w:rsidP="00867203">
      <w:pPr>
        <w:pStyle w:val="MG-credit"/>
        <w:rPr>
          <w:snapToGrid w:val="0"/>
        </w:rPr>
      </w:pPr>
      <w:r>
        <w:rPr>
          <w:snapToGrid w:val="0"/>
        </w:rPr>
        <w:t>Rent expenditure</w:t>
      </w:r>
      <w:r>
        <w:rPr>
          <w:snapToGrid w:val="0"/>
        </w:rPr>
        <w:tab/>
      </w:r>
      <w:r>
        <w:rPr>
          <w:snapToGrid w:val="0"/>
        </w:rPr>
        <w:tab/>
        <w:t>25</w:t>
      </w:r>
    </w:p>
    <w:p w:rsidR="00867203" w:rsidRDefault="00867203" w:rsidP="00867203">
      <w:pPr>
        <w:pStyle w:val="MG-credit"/>
        <w:rPr>
          <w:snapToGrid w:val="0"/>
        </w:rPr>
      </w:pPr>
      <w:r>
        <w:rPr>
          <w:snapToGrid w:val="0"/>
        </w:rPr>
        <w:t>Utilities expenditure</w:t>
      </w:r>
      <w:r>
        <w:rPr>
          <w:snapToGrid w:val="0"/>
        </w:rPr>
        <w:tab/>
      </w:r>
      <w:r>
        <w:rPr>
          <w:snapToGrid w:val="0"/>
        </w:rPr>
        <w:tab/>
        <w:t>41</w:t>
      </w:r>
    </w:p>
    <w:p w:rsidR="00867203" w:rsidRDefault="00867203" w:rsidP="00867203">
      <w:pPr>
        <w:pStyle w:val="MG-credit"/>
        <w:rPr>
          <w:snapToGrid w:val="0"/>
        </w:rPr>
      </w:pPr>
      <w:r>
        <w:rPr>
          <w:snapToGrid w:val="0"/>
        </w:rPr>
        <w:t>Supplies expenditure</w:t>
      </w:r>
      <w:r>
        <w:rPr>
          <w:snapToGrid w:val="0"/>
        </w:rPr>
        <w:tab/>
      </w:r>
      <w:r>
        <w:rPr>
          <w:snapToGrid w:val="0"/>
        </w:rPr>
        <w:tab/>
        <w:t>20</w:t>
      </w:r>
    </w:p>
    <w:p w:rsidR="00867203" w:rsidRDefault="00867203" w:rsidP="00867203">
      <w:pPr>
        <w:pStyle w:val="MG-credit"/>
        <w:rPr>
          <w:snapToGrid w:val="0"/>
        </w:rPr>
      </w:pPr>
      <w:r>
        <w:rPr>
          <w:snapToGrid w:val="0"/>
        </w:rPr>
        <w:t>Equipment expenditures</w:t>
      </w:r>
      <w:r>
        <w:rPr>
          <w:snapToGrid w:val="0"/>
        </w:rPr>
        <w:tab/>
      </w:r>
      <w:r>
        <w:rPr>
          <w:snapToGrid w:val="0"/>
        </w:rPr>
        <w:tab/>
        <w:t>10</w:t>
      </w:r>
    </w:p>
    <w:p w:rsidR="00867203" w:rsidRDefault="00867203" w:rsidP="00867203">
      <w:pPr>
        <w:pStyle w:val="MG-credit"/>
        <w:rPr>
          <w:snapToGrid w:val="0"/>
        </w:rPr>
      </w:pPr>
      <w:r>
        <w:rPr>
          <w:snapToGrid w:val="0"/>
        </w:rPr>
        <w:t>Other operating expenditures</w:t>
      </w:r>
      <w:r>
        <w:rPr>
          <w:snapToGrid w:val="0"/>
        </w:rPr>
        <w:tab/>
      </w:r>
      <w:r>
        <w:rPr>
          <w:snapToGrid w:val="0"/>
        </w:rPr>
        <w:tab/>
        <w:t>119</w:t>
      </w:r>
    </w:p>
    <w:p w:rsidR="00867203" w:rsidRDefault="00867203" w:rsidP="00867203">
      <w:pPr>
        <w:spacing w:after="240"/>
        <w:jc w:val="both"/>
        <w:rPr>
          <w:i/>
          <w:snapToGrid w:val="0"/>
          <w:sz w:val="24"/>
        </w:rPr>
      </w:pPr>
      <w:r>
        <w:rPr>
          <w:i/>
          <w:snapToGrid w:val="0"/>
          <w:sz w:val="24"/>
        </w:rPr>
        <w:t>To close expenditure accounts</w:t>
      </w:r>
    </w:p>
    <w:p w:rsidR="00867203" w:rsidRDefault="00867203" w:rsidP="00867203">
      <w:pPr>
        <w:keepLines/>
        <w:spacing w:after="240"/>
        <w:ind w:left="504" w:hanging="504"/>
        <w:jc w:val="both"/>
        <w:rPr>
          <w:snapToGrid w:val="0"/>
          <w:sz w:val="24"/>
        </w:rPr>
      </w:pPr>
      <w:r>
        <w:rPr>
          <w:snapToGrid w:val="0"/>
          <w:sz w:val="24"/>
        </w:rPr>
        <w:lastRenderedPageBreak/>
        <w:t>c.</w:t>
      </w:r>
      <w:r>
        <w:rPr>
          <w:snapToGrid w:val="0"/>
          <w:sz w:val="24"/>
        </w:rPr>
        <w:tab/>
        <w:t>It would make no difference in the year-end financial statements if the county had not made the budgetary entries. The budget entries were reversed at year-end and would have had no impact on either the balance sheet or the statement of revenues and expenditures.</w:t>
      </w:r>
    </w:p>
    <w:p w:rsidR="00867203" w:rsidRPr="006823F1" w:rsidRDefault="00867203" w:rsidP="00867203">
      <w:pPr>
        <w:keepNext/>
        <w:keepLines/>
        <w:spacing w:after="240"/>
        <w:jc w:val="both"/>
        <w:rPr>
          <w:b/>
          <w:snapToGrid w:val="0"/>
          <w:sz w:val="24"/>
        </w:rPr>
      </w:pPr>
      <w:r w:rsidRPr="006823F1">
        <w:rPr>
          <w:b/>
          <w:snapToGrid w:val="0"/>
          <w:sz w:val="24"/>
        </w:rPr>
        <w:t>EX 3-4</w:t>
      </w:r>
    </w:p>
    <w:p w:rsidR="00867203" w:rsidRDefault="00867203" w:rsidP="00867203">
      <w:pPr>
        <w:keepNext/>
        <w:keepLines/>
        <w:spacing w:after="240"/>
        <w:ind w:left="504" w:hanging="504"/>
        <w:jc w:val="both"/>
        <w:rPr>
          <w:snapToGrid w:val="0"/>
          <w:sz w:val="24"/>
        </w:rPr>
      </w:pPr>
      <w:r>
        <w:rPr>
          <w:snapToGrid w:val="0"/>
          <w:sz w:val="24"/>
        </w:rPr>
        <w:t>a.  Journal entries</w:t>
      </w:r>
    </w:p>
    <w:p w:rsidR="00867203" w:rsidRDefault="00867203" w:rsidP="00867203">
      <w:pPr>
        <w:keepNext/>
        <w:keepLines/>
        <w:jc w:val="both"/>
        <w:rPr>
          <w:snapToGrid w:val="0"/>
          <w:sz w:val="24"/>
        </w:rPr>
      </w:pPr>
      <w:r>
        <w:rPr>
          <w:snapToGrid w:val="0"/>
          <w:sz w:val="24"/>
          <w:u w:val="single"/>
        </w:rPr>
        <w:t>2011</w:t>
      </w:r>
    </w:p>
    <w:p w:rsidR="00867203" w:rsidRDefault="00867203" w:rsidP="00867203">
      <w:pPr>
        <w:keepNext/>
        <w:keepLines/>
        <w:spacing w:after="240"/>
        <w:jc w:val="center"/>
        <w:rPr>
          <w:snapToGrid w:val="0"/>
          <w:sz w:val="24"/>
        </w:rPr>
      </w:pPr>
      <w:r>
        <w:rPr>
          <w:snapToGrid w:val="0"/>
          <w:sz w:val="24"/>
        </w:rPr>
        <w:t>(1)</w:t>
      </w:r>
    </w:p>
    <w:p w:rsidR="00867203" w:rsidRDefault="00867203" w:rsidP="00867203">
      <w:pPr>
        <w:pStyle w:val="MG-debit"/>
        <w:rPr>
          <w:snapToGrid w:val="0"/>
        </w:rPr>
      </w:pPr>
      <w:r>
        <w:rPr>
          <w:snapToGrid w:val="0"/>
        </w:rPr>
        <w:t>Cash </w:t>
      </w:r>
      <w:r>
        <w:rPr>
          <w:snapToGrid w:val="0"/>
        </w:rPr>
        <w:tab/>
        <w:t>$310</w:t>
      </w:r>
    </w:p>
    <w:p w:rsidR="00867203" w:rsidRDefault="00867203" w:rsidP="00867203">
      <w:pPr>
        <w:pStyle w:val="MG-credit"/>
        <w:rPr>
          <w:snapToGrid w:val="0"/>
        </w:rPr>
      </w:pPr>
      <w:r>
        <w:rPr>
          <w:snapToGrid w:val="0"/>
        </w:rPr>
        <w:t>Bond proceeds</w:t>
      </w:r>
      <w:r>
        <w:rPr>
          <w:snapToGrid w:val="0"/>
        </w:rPr>
        <w:tab/>
      </w:r>
      <w:r>
        <w:rPr>
          <w:snapToGrid w:val="0"/>
        </w:rPr>
        <w:tab/>
        <w:t>$310</w:t>
      </w:r>
    </w:p>
    <w:p w:rsidR="00867203" w:rsidRDefault="00867203" w:rsidP="00867203">
      <w:pPr>
        <w:spacing w:after="240"/>
        <w:jc w:val="both"/>
        <w:rPr>
          <w:snapToGrid w:val="0"/>
          <w:sz w:val="24"/>
        </w:rPr>
      </w:pPr>
      <w:r>
        <w:rPr>
          <w:i/>
          <w:snapToGrid w:val="0"/>
          <w:sz w:val="24"/>
        </w:rPr>
        <w:t>To record the issuance of the bonds</w:t>
      </w:r>
    </w:p>
    <w:p w:rsidR="00867203" w:rsidRDefault="00867203" w:rsidP="00867203">
      <w:pPr>
        <w:keepNext/>
        <w:keepLines/>
        <w:spacing w:after="240"/>
        <w:jc w:val="center"/>
        <w:rPr>
          <w:snapToGrid w:val="0"/>
          <w:sz w:val="24"/>
        </w:rPr>
      </w:pPr>
      <w:r>
        <w:rPr>
          <w:snapToGrid w:val="0"/>
          <w:sz w:val="24"/>
        </w:rPr>
        <w:t>(2)</w:t>
      </w:r>
    </w:p>
    <w:p w:rsidR="00867203" w:rsidRDefault="00867203" w:rsidP="00867203">
      <w:pPr>
        <w:pStyle w:val="MG-debit"/>
        <w:rPr>
          <w:snapToGrid w:val="0"/>
        </w:rPr>
      </w:pPr>
      <w:r>
        <w:rPr>
          <w:snapToGrid w:val="0"/>
        </w:rPr>
        <w:t>Encumbrances</w:t>
      </w:r>
      <w:r>
        <w:rPr>
          <w:snapToGrid w:val="0"/>
        </w:rPr>
        <w:tab/>
        <w:t>$310</w:t>
      </w:r>
    </w:p>
    <w:p w:rsidR="00867203" w:rsidRDefault="00867203" w:rsidP="00867203">
      <w:pPr>
        <w:pStyle w:val="MG-credit"/>
        <w:rPr>
          <w:snapToGrid w:val="0"/>
        </w:rPr>
      </w:pPr>
      <w:r>
        <w:rPr>
          <w:snapToGrid w:val="0"/>
        </w:rPr>
        <w:t>Reserve for encumbrances</w:t>
      </w:r>
      <w:r>
        <w:rPr>
          <w:snapToGrid w:val="0"/>
        </w:rPr>
        <w:tab/>
      </w:r>
      <w:r>
        <w:rPr>
          <w:snapToGrid w:val="0"/>
        </w:rPr>
        <w:tab/>
        <w:t>$310</w:t>
      </w:r>
    </w:p>
    <w:p w:rsidR="00867203" w:rsidRDefault="00867203" w:rsidP="00867203">
      <w:pPr>
        <w:spacing w:after="240"/>
        <w:jc w:val="both"/>
        <w:rPr>
          <w:snapToGrid w:val="0"/>
          <w:sz w:val="24"/>
        </w:rPr>
      </w:pPr>
      <w:r>
        <w:rPr>
          <w:i/>
          <w:snapToGrid w:val="0"/>
          <w:sz w:val="24"/>
        </w:rPr>
        <w:t>To encumber the cost of constructing the sports complex</w:t>
      </w:r>
    </w:p>
    <w:p w:rsidR="00867203" w:rsidRDefault="00867203" w:rsidP="00867203">
      <w:pPr>
        <w:keepNext/>
        <w:keepLines/>
        <w:spacing w:after="240"/>
        <w:jc w:val="center"/>
        <w:rPr>
          <w:snapToGrid w:val="0"/>
          <w:sz w:val="24"/>
        </w:rPr>
      </w:pPr>
      <w:r>
        <w:rPr>
          <w:snapToGrid w:val="0"/>
          <w:sz w:val="24"/>
        </w:rPr>
        <w:t>(3)</w:t>
      </w:r>
    </w:p>
    <w:p w:rsidR="00867203" w:rsidRDefault="00867203" w:rsidP="00867203">
      <w:pPr>
        <w:pStyle w:val="MG-debit"/>
        <w:rPr>
          <w:snapToGrid w:val="0"/>
        </w:rPr>
      </w:pPr>
      <w:r>
        <w:rPr>
          <w:snapToGrid w:val="0"/>
        </w:rPr>
        <w:t>Expenditure</w:t>
      </w:r>
      <w:r>
        <w:rPr>
          <w:snapToGrid w:val="0"/>
        </w:rPr>
        <w:tab/>
        <w:t>$114</w:t>
      </w:r>
    </w:p>
    <w:p w:rsidR="00867203" w:rsidRDefault="00867203" w:rsidP="00867203">
      <w:pPr>
        <w:pStyle w:val="MG-credit"/>
        <w:rPr>
          <w:snapToGrid w:val="0"/>
        </w:rPr>
      </w:pPr>
      <w:r>
        <w:rPr>
          <w:snapToGrid w:val="0"/>
        </w:rPr>
        <w:t>Accounts Payable</w:t>
      </w:r>
      <w:r>
        <w:rPr>
          <w:snapToGrid w:val="0"/>
        </w:rPr>
        <w:tab/>
      </w:r>
      <w:r>
        <w:rPr>
          <w:snapToGrid w:val="0"/>
        </w:rPr>
        <w:tab/>
        <w:t>$114</w:t>
      </w:r>
    </w:p>
    <w:p w:rsidR="00867203" w:rsidRDefault="00867203" w:rsidP="00867203">
      <w:pPr>
        <w:spacing w:after="240"/>
        <w:jc w:val="both"/>
        <w:rPr>
          <w:snapToGrid w:val="0"/>
          <w:sz w:val="24"/>
        </w:rPr>
      </w:pPr>
      <w:r>
        <w:rPr>
          <w:i/>
          <w:snapToGrid w:val="0"/>
          <w:sz w:val="24"/>
        </w:rPr>
        <w:t>To record the construction expenditure</w:t>
      </w:r>
    </w:p>
    <w:p w:rsidR="00867203" w:rsidRDefault="00867203" w:rsidP="00867203">
      <w:pPr>
        <w:pStyle w:val="MG-debit"/>
        <w:rPr>
          <w:snapToGrid w:val="0"/>
        </w:rPr>
      </w:pPr>
      <w:r>
        <w:rPr>
          <w:snapToGrid w:val="0"/>
        </w:rPr>
        <w:t>Reserve for encumbrance</w:t>
      </w:r>
      <w:r>
        <w:rPr>
          <w:snapToGrid w:val="0"/>
        </w:rPr>
        <w:tab/>
        <w:t>$114</w:t>
      </w:r>
    </w:p>
    <w:p w:rsidR="00867203" w:rsidRDefault="00867203" w:rsidP="00867203">
      <w:pPr>
        <w:pStyle w:val="MG-credit"/>
        <w:rPr>
          <w:snapToGrid w:val="0"/>
        </w:rPr>
      </w:pPr>
      <w:r>
        <w:rPr>
          <w:snapToGrid w:val="0"/>
        </w:rPr>
        <w:t>Encumbrances</w:t>
      </w:r>
      <w:r>
        <w:rPr>
          <w:snapToGrid w:val="0"/>
        </w:rPr>
        <w:tab/>
      </w:r>
      <w:r>
        <w:rPr>
          <w:snapToGrid w:val="0"/>
        </w:rPr>
        <w:tab/>
        <w:t>$114</w:t>
      </w:r>
    </w:p>
    <w:p w:rsidR="00867203" w:rsidRDefault="00867203" w:rsidP="00867203">
      <w:pPr>
        <w:spacing w:after="240"/>
        <w:jc w:val="both"/>
        <w:rPr>
          <w:snapToGrid w:val="0"/>
          <w:sz w:val="24"/>
        </w:rPr>
      </w:pPr>
      <w:r>
        <w:rPr>
          <w:i/>
          <w:snapToGrid w:val="0"/>
          <w:sz w:val="24"/>
        </w:rPr>
        <w:t>To reverse the encumbrance entry for the portion of the contract completed</w:t>
      </w:r>
    </w:p>
    <w:p w:rsidR="00867203" w:rsidRDefault="00867203" w:rsidP="00867203">
      <w:pPr>
        <w:keepNext/>
        <w:keepLines/>
        <w:spacing w:after="240"/>
        <w:jc w:val="center"/>
        <w:rPr>
          <w:snapToGrid w:val="0"/>
          <w:sz w:val="24"/>
        </w:rPr>
      </w:pPr>
      <w:r>
        <w:rPr>
          <w:snapToGrid w:val="0"/>
          <w:sz w:val="24"/>
        </w:rPr>
        <w:t>(4)</w:t>
      </w:r>
    </w:p>
    <w:p w:rsidR="00867203" w:rsidRDefault="00867203" w:rsidP="00867203">
      <w:pPr>
        <w:pStyle w:val="MG-debit"/>
        <w:rPr>
          <w:snapToGrid w:val="0"/>
        </w:rPr>
      </w:pPr>
      <w:r>
        <w:rPr>
          <w:snapToGrid w:val="0"/>
        </w:rPr>
        <w:t>Accounts Payable</w:t>
      </w:r>
      <w:r>
        <w:rPr>
          <w:snapToGrid w:val="0"/>
        </w:rPr>
        <w:tab/>
        <w:t>$114</w:t>
      </w:r>
    </w:p>
    <w:p w:rsidR="00867203" w:rsidRDefault="00867203" w:rsidP="00867203">
      <w:pPr>
        <w:pStyle w:val="MG-credit"/>
        <w:rPr>
          <w:snapToGrid w:val="0"/>
        </w:rPr>
      </w:pPr>
      <w:r>
        <w:rPr>
          <w:snapToGrid w:val="0"/>
        </w:rPr>
        <w:t>Cash </w:t>
      </w:r>
      <w:r>
        <w:rPr>
          <w:snapToGrid w:val="0"/>
        </w:rPr>
        <w:tab/>
      </w:r>
      <w:r>
        <w:rPr>
          <w:snapToGrid w:val="0"/>
        </w:rPr>
        <w:tab/>
        <w:t>$114</w:t>
      </w:r>
    </w:p>
    <w:p w:rsidR="00867203" w:rsidRDefault="00867203" w:rsidP="00867203">
      <w:pPr>
        <w:spacing w:after="240"/>
        <w:jc w:val="both"/>
        <w:rPr>
          <w:i/>
          <w:snapToGrid w:val="0"/>
          <w:sz w:val="24"/>
        </w:rPr>
      </w:pPr>
      <w:r>
        <w:rPr>
          <w:i/>
          <w:snapToGrid w:val="0"/>
          <w:sz w:val="24"/>
        </w:rPr>
        <w:t>To record the cash payment</w:t>
      </w:r>
    </w:p>
    <w:p w:rsidR="00867203" w:rsidRDefault="00867203" w:rsidP="00867203">
      <w:pPr>
        <w:keepNext/>
        <w:keepLines/>
        <w:spacing w:after="240"/>
        <w:jc w:val="center"/>
        <w:rPr>
          <w:snapToGrid w:val="0"/>
          <w:sz w:val="24"/>
        </w:rPr>
      </w:pPr>
      <w:r>
        <w:rPr>
          <w:snapToGrid w:val="0"/>
          <w:sz w:val="24"/>
        </w:rPr>
        <w:t>(C/E 1 — 2011)</w:t>
      </w:r>
    </w:p>
    <w:p w:rsidR="00867203" w:rsidRDefault="00867203" w:rsidP="00867203">
      <w:pPr>
        <w:pStyle w:val="MG-debit"/>
        <w:rPr>
          <w:snapToGrid w:val="0"/>
        </w:rPr>
      </w:pPr>
      <w:r>
        <w:rPr>
          <w:snapToGrid w:val="0"/>
        </w:rPr>
        <w:t>Fund balance</w:t>
      </w:r>
      <w:r>
        <w:rPr>
          <w:snapToGrid w:val="0"/>
        </w:rPr>
        <w:tab/>
        <w:t>$310</w:t>
      </w:r>
    </w:p>
    <w:p w:rsidR="00867203" w:rsidRDefault="00867203" w:rsidP="00867203">
      <w:pPr>
        <w:pStyle w:val="MG-credit"/>
        <w:rPr>
          <w:snapToGrid w:val="0"/>
        </w:rPr>
      </w:pPr>
      <w:r>
        <w:rPr>
          <w:snapToGrid w:val="0"/>
        </w:rPr>
        <w:t>Expenditures</w:t>
      </w:r>
      <w:r>
        <w:rPr>
          <w:snapToGrid w:val="0"/>
        </w:rPr>
        <w:tab/>
      </w:r>
      <w:r>
        <w:rPr>
          <w:snapToGrid w:val="0"/>
        </w:rPr>
        <w:tab/>
        <w:t>$114</w:t>
      </w:r>
    </w:p>
    <w:p w:rsidR="00867203" w:rsidRDefault="00867203" w:rsidP="00867203">
      <w:pPr>
        <w:pStyle w:val="MG-credit"/>
        <w:rPr>
          <w:snapToGrid w:val="0"/>
        </w:rPr>
      </w:pPr>
      <w:r>
        <w:rPr>
          <w:snapToGrid w:val="0"/>
        </w:rPr>
        <w:t>Encumbrances</w:t>
      </w:r>
      <w:r>
        <w:rPr>
          <w:snapToGrid w:val="0"/>
        </w:rPr>
        <w:tab/>
      </w:r>
      <w:r>
        <w:rPr>
          <w:snapToGrid w:val="0"/>
        </w:rPr>
        <w:tab/>
        <w:t xml:space="preserve"> 196</w:t>
      </w:r>
    </w:p>
    <w:p w:rsidR="00867203" w:rsidRDefault="00867203" w:rsidP="00867203">
      <w:pPr>
        <w:spacing w:after="240"/>
        <w:jc w:val="both"/>
        <w:rPr>
          <w:snapToGrid w:val="0"/>
          <w:sz w:val="24"/>
        </w:rPr>
      </w:pPr>
      <w:r>
        <w:rPr>
          <w:i/>
          <w:snapToGrid w:val="0"/>
          <w:sz w:val="24"/>
        </w:rPr>
        <w:t>To close expenditures and encumbrances</w:t>
      </w:r>
    </w:p>
    <w:p w:rsidR="00867203" w:rsidRDefault="00867203" w:rsidP="00867203">
      <w:pPr>
        <w:keepNext/>
        <w:keepLines/>
        <w:spacing w:after="240"/>
        <w:jc w:val="center"/>
        <w:rPr>
          <w:snapToGrid w:val="0"/>
          <w:sz w:val="24"/>
        </w:rPr>
      </w:pPr>
      <w:r>
        <w:rPr>
          <w:snapToGrid w:val="0"/>
          <w:sz w:val="24"/>
        </w:rPr>
        <w:lastRenderedPageBreak/>
        <w:t>(C/E 2 — 2011)</w:t>
      </w:r>
    </w:p>
    <w:p w:rsidR="00867203" w:rsidRDefault="00867203" w:rsidP="00867203">
      <w:pPr>
        <w:pStyle w:val="MG-debit"/>
        <w:rPr>
          <w:snapToGrid w:val="0"/>
        </w:rPr>
      </w:pPr>
      <w:r>
        <w:rPr>
          <w:snapToGrid w:val="0"/>
        </w:rPr>
        <w:t>Bond Proceeds</w:t>
      </w:r>
      <w:r>
        <w:rPr>
          <w:snapToGrid w:val="0"/>
        </w:rPr>
        <w:tab/>
        <w:t>$310</w:t>
      </w:r>
    </w:p>
    <w:p w:rsidR="00867203" w:rsidRDefault="00867203" w:rsidP="00867203">
      <w:pPr>
        <w:pStyle w:val="MG-credit"/>
        <w:rPr>
          <w:snapToGrid w:val="0"/>
        </w:rPr>
      </w:pPr>
      <w:r>
        <w:rPr>
          <w:snapToGrid w:val="0"/>
        </w:rPr>
        <w:t>Fund balance</w:t>
      </w:r>
      <w:r>
        <w:rPr>
          <w:snapToGrid w:val="0"/>
        </w:rPr>
        <w:tab/>
      </w:r>
      <w:r>
        <w:rPr>
          <w:snapToGrid w:val="0"/>
        </w:rPr>
        <w:tab/>
        <w:t>$310</w:t>
      </w:r>
    </w:p>
    <w:p w:rsidR="00867203" w:rsidRDefault="00867203" w:rsidP="00867203">
      <w:pPr>
        <w:spacing w:after="240"/>
        <w:jc w:val="both"/>
        <w:rPr>
          <w:snapToGrid w:val="0"/>
          <w:sz w:val="24"/>
        </w:rPr>
      </w:pPr>
      <w:r>
        <w:rPr>
          <w:i/>
          <w:snapToGrid w:val="0"/>
          <w:sz w:val="24"/>
        </w:rPr>
        <w:t>To close bond proceeds</w:t>
      </w:r>
    </w:p>
    <w:p w:rsidR="00867203" w:rsidRDefault="00867203" w:rsidP="00867203">
      <w:pPr>
        <w:keepNext/>
        <w:keepLines/>
        <w:jc w:val="both"/>
        <w:rPr>
          <w:snapToGrid w:val="0"/>
          <w:sz w:val="24"/>
        </w:rPr>
      </w:pPr>
      <w:r>
        <w:rPr>
          <w:snapToGrid w:val="0"/>
          <w:sz w:val="24"/>
          <w:u w:val="single"/>
        </w:rPr>
        <w:t>2012</w:t>
      </w:r>
    </w:p>
    <w:p w:rsidR="00867203" w:rsidRDefault="00867203" w:rsidP="00867203">
      <w:pPr>
        <w:keepNext/>
        <w:keepLines/>
        <w:spacing w:after="240"/>
        <w:jc w:val="center"/>
        <w:rPr>
          <w:snapToGrid w:val="0"/>
          <w:sz w:val="24"/>
        </w:rPr>
      </w:pPr>
      <w:r>
        <w:rPr>
          <w:snapToGrid w:val="0"/>
          <w:sz w:val="24"/>
        </w:rPr>
        <w:t>(5)</w:t>
      </w:r>
    </w:p>
    <w:p w:rsidR="00867203" w:rsidRDefault="00867203" w:rsidP="00867203">
      <w:pPr>
        <w:pStyle w:val="MG-debit"/>
        <w:rPr>
          <w:snapToGrid w:val="0"/>
        </w:rPr>
      </w:pPr>
      <w:r>
        <w:rPr>
          <w:snapToGrid w:val="0"/>
        </w:rPr>
        <w:t>Expenditures</w:t>
      </w:r>
      <w:r>
        <w:rPr>
          <w:snapToGrid w:val="0"/>
        </w:rPr>
        <w:tab/>
        <w:t>$190</w:t>
      </w:r>
    </w:p>
    <w:p w:rsidR="00867203" w:rsidRDefault="00867203" w:rsidP="00867203">
      <w:pPr>
        <w:pStyle w:val="MG-credit"/>
        <w:rPr>
          <w:snapToGrid w:val="0"/>
        </w:rPr>
      </w:pPr>
      <w:r>
        <w:rPr>
          <w:snapToGrid w:val="0"/>
        </w:rPr>
        <w:t>Accounts payable</w:t>
      </w:r>
      <w:r>
        <w:rPr>
          <w:snapToGrid w:val="0"/>
        </w:rPr>
        <w:tab/>
      </w:r>
      <w:r>
        <w:rPr>
          <w:snapToGrid w:val="0"/>
        </w:rPr>
        <w:tab/>
        <w:t>$190</w:t>
      </w:r>
    </w:p>
    <w:p w:rsidR="00867203" w:rsidRDefault="00867203" w:rsidP="00867203">
      <w:pPr>
        <w:spacing w:after="240"/>
        <w:jc w:val="both"/>
        <w:rPr>
          <w:snapToGrid w:val="0"/>
          <w:sz w:val="24"/>
        </w:rPr>
      </w:pPr>
      <w:r>
        <w:rPr>
          <w:i/>
          <w:snapToGrid w:val="0"/>
          <w:sz w:val="24"/>
        </w:rPr>
        <w:t>To record the construction expenditure</w:t>
      </w:r>
    </w:p>
    <w:p w:rsidR="00867203" w:rsidRDefault="00867203" w:rsidP="00867203">
      <w:pPr>
        <w:keepNext/>
        <w:keepLines/>
        <w:spacing w:after="240"/>
        <w:jc w:val="center"/>
        <w:rPr>
          <w:snapToGrid w:val="0"/>
          <w:sz w:val="24"/>
        </w:rPr>
      </w:pPr>
      <w:r>
        <w:rPr>
          <w:snapToGrid w:val="0"/>
          <w:sz w:val="24"/>
        </w:rPr>
        <w:t>(6)</w:t>
      </w:r>
    </w:p>
    <w:p w:rsidR="00867203" w:rsidRDefault="00867203" w:rsidP="00867203">
      <w:pPr>
        <w:pStyle w:val="MG-debit"/>
        <w:rPr>
          <w:snapToGrid w:val="0"/>
        </w:rPr>
      </w:pPr>
      <w:r>
        <w:rPr>
          <w:snapToGrid w:val="0"/>
        </w:rPr>
        <w:t>Accounts payable</w:t>
      </w:r>
      <w:r>
        <w:rPr>
          <w:snapToGrid w:val="0"/>
        </w:rPr>
        <w:tab/>
        <w:t>$190</w:t>
      </w:r>
    </w:p>
    <w:p w:rsidR="00867203" w:rsidRDefault="00867203" w:rsidP="00867203">
      <w:pPr>
        <w:pStyle w:val="MG-credit"/>
        <w:rPr>
          <w:snapToGrid w:val="0"/>
        </w:rPr>
      </w:pPr>
      <w:r>
        <w:rPr>
          <w:snapToGrid w:val="0"/>
        </w:rPr>
        <w:t>Cash </w:t>
      </w:r>
      <w:r>
        <w:rPr>
          <w:snapToGrid w:val="0"/>
        </w:rPr>
        <w:tab/>
      </w:r>
      <w:r>
        <w:rPr>
          <w:snapToGrid w:val="0"/>
        </w:rPr>
        <w:tab/>
        <w:t>$190</w:t>
      </w:r>
    </w:p>
    <w:p w:rsidR="00867203" w:rsidRDefault="00867203" w:rsidP="00867203">
      <w:pPr>
        <w:spacing w:after="240"/>
        <w:jc w:val="both"/>
        <w:rPr>
          <w:snapToGrid w:val="0"/>
          <w:sz w:val="24"/>
        </w:rPr>
      </w:pPr>
      <w:r>
        <w:rPr>
          <w:i/>
          <w:snapToGrid w:val="0"/>
          <w:sz w:val="24"/>
        </w:rPr>
        <w:t>To record the cash payment</w:t>
      </w:r>
    </w:p>
    <w:p w:rsidR="00867203" w:rsidRDefault="00867203" w:rsidP="00867203">
      <w:pPr>
        <w:keepNext/>
        <w:keepLines/>
        <w:spacing w:after="240"/>
        <w:jc w:val="center"/>
        <w:rPr>
          <w:snapToGrid w:val="0"/>
          <w:sz w:val="24"/>
        </w:rPr>
      </w:pPr>
      <w:r>
        <w:rPr>
          <w:snapToGrid w:val="0"/>
          <w:sz w:val="24"/>
        </w:rPr>
        <w:t>(C/E — 2012)</w:t>
      </w:r>
    </w:p>
    <w:p w:rsidR="00867203" w:rsidRDefault="00867203" w:rsidP="00867203">
      <w:pPr>
        <w:pStyle w:val="MG-debit"/>
        <w:rPr>
          <w:snapToGrid w:val="0"/>
        </w:rPr>
      </w:pPr>
      <w:r>
        <w:rPr>
          <w:snapToGrid w:val="0"/>
        </w:rPr>
        <w:t>Reserve for encumbrance</w:t>
      </w:r>
      <w:r>
        <w:rPr>
          <w:snapToGrid w:val="0"/>
        </w:rPr>
        <w:tab/>
        <w:t>$190</w:t>
      </w:r>
    </w:p>
    <w:p w:rsidR="00867203" w:rsidRDefault="00867203" w:rsidP="00867203">
      <w:pPr>
        <w:pStyle w:val="MG-credit"/>
        <w:rPr>
          <w:snapToGrid w:val="0"/>
        </w:rPr>
      </w:pPr>
      <w:r>
        <w:rPr>
          <w:snapToGrid w:val="0"/>
        </w:rPr>
        <w:t>Expenditures</w:t>
      </w:r>
      <w:r>
        <w:rPr>
          <w:snapToGrid w:val="0"/>
        </w:rPr>
        <w:tab/>
      </w:r>
      <w:r>
        <w:rPr>
          <w:snapToGrid w:val="0"/>
        </w:rPr>
        <w:tab/>
        <w:t>$190</w:t>
      </w:r>
    </w:p>
    <w:p w:rsidR="00867203" w:rsidRDefault="00867203" w:rsidP="00867203">
      <w:pPr>
        <w:spacing w:after="240"/>
        <w:jc w:val="both"/>
        <w:rPr>
          <w:snapToGrid w:val="0"/>
          <w:sz w:val="24"/>
        </w:rPr>
      </w:pPr>
      <w:r>
        <w:rPr>
          <w:i/>
          <w:snapToGrid w:val="0"/>
          <w:sz w:val="24"/>
        </w:rPr>
        <w:t>To close expenditures</w:t>
      </w:r>
    </w:p>
    <w:p w:rsidR="00867203" w:rsidRDefault="00867203" w:rsidP="00867203">
      <w:pPr>
        <w:jc w:val="both"/>
        <w:rPr>
          <w:snapToGrid w:val="0"/>
          <w:sz w:val="24"/>
        </w:rPr>
      </w:pPr>
      <w:r>
        <w:rPr>
          <w:snapToGrid w:val="0"/>
          <w:sz w:val="24"/>
          <w:u w:val="single"/>
        </w:rPr>
        <w:t>2013</w:t>
      </w:r>
    </w:p>
    <w:p w:rsidR="00867203" w:rsidRDefault="00867203" w:rsidP="00867203">
      <w:pPr>
        <w:keepNext/>
        <w:keepLines/>
        <w:spacing w:after="240"/>
        <w:jc w:val="center"/>
        <w:rPr>
          <w:snapToGrid w:val="0"/>
          <w:sz w:val="24"/>
        </w:rPr>
      </w:pPr>
      <w:r>
        <w:rPr>
          <w:snapToGrid w:val="0"/>
          <w:sz w:val="24"/>
        </w:rPr>
        <w:t>(7)</w:t>
      </w:r>
    </w:p>
    <w:p w:rsidR="00867203" w:rsidRDefault="00867203" w:rsidP="00867203">
      <w:pPr>
        <w:pStyle w:val="MG-debit"/>
        <w:rPr>
          <w:snapToGrid w:val="0"/>
        </w:rPr>
      </w:pPr>
      <w:r>
        <w:rPr>
          <w:snapToGrid w:val="0"/>
        </w:rPr>
        <w:t>Expenditures</w:t>
      </w:r>
      <w:r>
        <w:rPr>
          <w:snapToGrid w:val="0"/>
        </w:rPr>
        <w:tab/>
        <w:t>$    7</w:t>
      </w:r>
    </w:p>
    <w:p w:rsidR="00867203" w:rsidRDefault="00867203" w:rsidP="00867203">
      <w:pPr>
        <w:pStyle w:val="MG-credit"/>
        <w:rPr>
          <w:snapToGrid w:val="0"/>
        </w:rPr>
      </w:pPr>
      <w:r>
        <w:rPr>
          <w:snapToGrid w:val="0"/>
        </w:rPr>
        <w:t>Accounts payable</w:t>
      </w:r>
      <w:r>
        <w:rPr>
          <w:snapToGrid w:val="0"/>
        </w:rPr>
        <w:tab/>
      </w:r>
      <w:r>
        <w:rPr>
          <w:snapToGrid w:val="0"/>
        </w:rPr>
        <w:tab/>
        <w:t>$    7</w:t>
      </w:r>
    </w:p>
    <w:p w:rsidR="00867203" w:rsidRDefault="00867203" w:rsidP="00867203">
      <w:pPr>
        <w:spacing w:after="240"/>
        <w:jc w:val="both"/>
        <w:rPr>
          <w:snapToGrid w:val="0"/>
          <w:sz w:val="24"/>
        </w:rPr>
      </w:pPr>
      <w:r>
        <w:rPr>
          <w:i/>
          <w:snapToGrid w:val="0"/>
          <w:sz w:val="24"/>
        </w:rPr>
        <w:t>To record the construction expenditure</w:t>
      </w:r>
    </w:p>
    <w:p w:rsidR="00867203" w:rsidRDefault="00867203" w:rsidP="00867203">
      <w:pPr>
        <w:spacing w:after="240"/>
        <w:jc w:val="both"/>
        <w:rPr>
          <w:snapToGrid w:val="0"/>
          <w:sz w:val="24"/>
        </w:rPr>
      </w:pPr>
      <w:r>
        <w:rPr>
          <w:snapToGrid w:val="0"/>
          <w:sz w:val="24"/>
        </w:rPr>
        <w:t>Note: Some governments would require an approved revenue source and a legislative appropriation before authorizing the cost overrun.</w:t>
      </w:r>
    </w:p>
    <w:p w:rsidR="00867203" w:rsidRDefault="00867203" w:rsidP="00867203">
      <w:pPr>
        <w:keepNext/>
        <w:keepLines/>
        <w:spacing w:after="240"/>
        <w:jc w:val="center"/>
        <w:rPr>
          <w:snapToGrid w:val="0"/>
          <w:sz w:val="24"/>
        </w:rPr>
      </w:pPr>
      <w:r>
        <w:rPr>
          <w:snapToGrid w:val="0"/>
          <w:sz w:val="24"/>
        </w:rPr>
        <w:t>(8)</w:t>
      </w:r>
    </w:p>
    <w:p w:rsidR="00867203" w:rsidRDefault="00867203" w:rsidP="00867203">
      <w:pPr>
        <w:pStyle w:val="MG-debit"/>
        <w:rPr>
          <w:snapToGrid w:val="0"/>
        </w:rPr>
      </w:pPr>
      <w:r>
        <w:rPr>
          <w:snapToGrid w:val="0"/>
        </w:rPr>
        <w:t>Cash </w:t>
      </w:r>
      <w:r>
        <w:rPr>
          <w:snapToGrid w:val="0"/>
        </w:rPr>
        <w:tab/>
        <w:t>$    1</w:t>
      </w:r>
    </w:p>
    <w:p w:rsidR="00867203" w:rsidRDefault="00867203" w:rsidP="00867203">
      <w:pPr>
        <w:pStyle w:val="MG-credit"/>
        <w:rPr>
          <w:snapToGrid w:val="0"/>
        </w:rPr>
      </w:pPr>
      <w:r>
        <w:rPr>
          <w:snapToGrid w:val="0"/>
        </w:rPr>
        <w:t>Transfer-in from general fund</w:t>
      </w:r>
      <w:r>
        <w:rPr>
          <w:snapToGrid w:val="0"/>
        </w:rPr>
        <w:tab/>
      </w:r>
      <w:r>
        <w:rPr>
          <w:snapToGrid w:val="0"/>
        </w:rPr>
        <w:tab/>
        <w:t>$    1</w:t>
      </w:r>
    </w:p>
    <w:p w:rsidR="00867203" w:rsidRDefault="00867203" w:rsidP="00867203">
      <w:pPr>
        <w:spacing w:after="240"/>
        <w:jc w:val="both"/>
        <w:rPr>
          <w:snapToGrid w:val="0"/>
          <w:sz w:val="24"/>
        </w:rPr>
      </w:pPr>
      <w:r>
        <w:rPr>
          <w:i/>
          <w:snapToGrid w:val="0"/>
          <w:sz w:val="24"/>
        </w:rPr>
        <w:t>To record transfer of cash from general fund</w:t>
      </w:r>
    </w:p>
    <w:p w:rsidR="00867203" w:rsidRDefault="00867203" w:rsidP="00867203">
      <w:pPr>
        <w:keepNext/>
        <w:keepLines/>
        <w:spacing w:after="240"/>
        <w:jc w:val="center"/>
        <w:rPr>
          <w:snapToGrid w:val="0"/>
          <w:sz w:val="24"/>
        </w:rPr>
      </w:pPr>
      <w:r>
        <w:rPr>
          <w:snapToGrid w:val="0"/>
          <w:sz w:val="24"/>
        </w:rPr>
        <w:t>(9)</w:t>
      </w:r>
    </w:p>
    <w:p w:rsidR="00867203" w:rsidRDefault="00867203" w:rsidP="00867203">
      <w:pPr>
        <w:pStyle w:val="MG-debit"/>
        <w:rPr>
          <w:snapToGrid w:val="0"/>
        </w:rPr>
      </w:pPr>
      <w:r>
        <w:rPr>
          <w:snapToGrid w:val="0"/>
        </w:rPr>
        <w:t>Accounts payable</w:t>
      </w:r>
      <w:r>
        <w:rPr>
          <w:snapToGrid w:val="0"/>
        </w:rPr>
        <w:tab/>
        <w:t>$    7</w:t>
      </w:r>
    </w:p>
    <w:p w:rsidR="00867203" w:rsidRDefault="00867203" w:rsidP="00867203">
      <w:pPr>
        <w:pStyle w:val="MG-credit"/>
        <w:rPr>
          <w:snapToGrid w:val="0"/>
        </w:rPr>
      </w:pPr>
      <w:r>
        <w:rPr>
          <w:snapToGrid w:val="0"/>
        </w:rPr>
        <w:t>Cash </w:t>
      </w:r>
      <w:r>
        <w:rPr>
          <w:snapToGrid w:val="0"/>
        </w:rPr>
        <w:tab/>
      </w:r>
      <w:r>
        <w:rPr>
          <w:snapToGrid w:val="0"/>
        </w:rPr>
        <w:tab/>
        <w:t>$    7</w:t>
      </w:r>
    </w:p>
    <w:p w:rsidR="00867203" w:rsidRDefault="00867203" w:rsidP="00867203">
      <w:pPr>
        <w:spacing w:after="240"/>
        <w:jc w:val="both"/>
        <w:rPr>
          <w:snapToGrid w:val="0"/>
          <w:sz w:val="24"/>
        </w:rPr>
      </w:pPr>
      <w:r>
        <w:rPr>
          <w:i/>
          <w:snapToGrid w:val="0"/>
          <w:sz w:val="24"/>
        </w:rPr>
        <w:t>To record the cash payment</w:t>
      </w:r>
    </w:p>
    <w:p w:rsidR="00867203" w:rsidRDefault="00867203" w:rsidP="00867203">
      <w:pPr>
        <w:keepNext/>
        <w:keepLines/>
        <w:spacing w:after="240"/>
        <w:jc w:val="center"/>
        <w:rPr>
          <w:snapToGrid w:val="0"/>
          <w:sz w:val="24"/>
        </w:rPr>
      </w:pPr>
      <w:r>
        <w:rPr>
          <w:snapToGrid w:val="0"/>
          <w:sz w:val="24"/>
        </w:rPr>
        <w:lastRenderedPageBreak/>
        <w:t>(C/E 1 — 2013)</w:t>
      </w:r>
    </w:p>
    <w:p w:rsidR="00867203" w:rsidRDefault="00867203" w:rsidP="00867203">
      <w:pPr>
        <w:pStyle w:val="MG-debit"/>
        <w:rPr>
          <w:snapToGrid w:val="0"/>
        </w:rPr>
      </w:pPr>
      <w:r>
        <w:rPr>
          <w:snapToGrid w:val="0"/>
        </w:rPr>
        <w:t>Reserve for encumbrance</w:t>
      </w:r>
      <w:r>
        <w:rPr>
          <w:snapToGrid w:val="0"/>
        </w:rPr>
        <w:tab/>
        <w:t>$    6</w:t>
      </w:r>
    </w:p>
    <w:p w:rsidR="00867203" w:rsidRDefault="00867203" w:rsidP="00867203">
      <w:pPr>
        <w:pStyle w:val="MG-debit"/>
        <w:rPr>
          <w:snapToGrid w:val="0"/>
        </w:rPr>
      </w:pPr>
      <w:r>
        <w:rPr>
          <w:snapToGrid w:val="0"/>
        </w:rPr>
        <w:t>Fund balance</w:t>
      </w:r>
      <w:r>
        <w:rPr>
          <w:snapToGrid w:val="0"/>
        </w:rPr>
        <w:tab/>
        <w:t xml:space="preserve">   1</w:t>
      </w:r>
    </w:p>
    <w:p w:rsidR="00867203" w:rsidRDefault="00867203" w:rsidP="00867203">
      <w:pPr>
        <w:pStyle w:val="MG-credit"/>
        <w:jc w:val="both"/>
        <w:rPr>
          <w:snapToGrid w:val="0"/>
        </w:rPr>
      </w:pPr>
      <w:r>
        <w:rPr>
          <w:snapToGrid w:val="0"/>
        </w:rPr>
        <w:t>Expenditures</w:t>
      </w:r>
      <w:r>
        <w:rPr>
          <w:snapToGrid w:val="0"/>
        </w:rPr>
        <w:tab/>
      </w:r>
      <w:r>
        <w:rPr>
          <w:snapToGrid w:val="0"/>
        </w:rPr>
        <w:tab/>
        <w:t>$    7</w:t>
      </w:r>
    </w:p>
    <w:p w:rsidR="00867203" w:rsidRDefault="00867203" w:rsidP="00867203">
      <w:pPr>
        <w:spacing w:after="240"/>
        <w:jc w:val="both"/>
        <w:rPr>
          <w:snapToGrid w:val="0"/>
          <w:sz w:val="24"/>
        </w:rPr>
      </w:pPr>
      <w:r>
        <w:rPr>
          <w:i/>
          <w:snapToGrid w:val="0"/>
          <w:sz w:val="24"/>
        </w:rPr>
        <w:t>To close expenditures</w:t>
      </w:r>
    </w:p>
    <w:p w:rsidR="00867203" w:rsidRDefault="00867203" w:rsidP="00867203">
      <w:pPr>
        <w:keepNext/>
        <w:keepLines/>
        <w:spacing w:after="240"/>
        <w:jc w:val="center"/>
        <w:rPr>
          <w:snapToGrid w:val="0"/>
          <w:sz w:val="24"/>
        </w:rPr>
      </w:pPr>
      <w:r>
        <w:rPr>
          <w:snapToGrid w:val="0"/>
          <w:sz w:val="24"/>
        </w:rPr>
        <w:t>(C/E 2 — 2013)</w:t>
      </w:r>
    </w:p>
    <w:p w:rsidR="00867203" w:rsidRDefault="00867203" w:rsidP="00867203">
      <w:pPr>
        <w:pStyle w:val="MG-debit"/>
        <w:rPr>
          <w:snapToGrid w:val="0"/>
        </w:rPr>
      </w:pPr>
      <w:r>
        <w:rPr>
          <w:snapToGrid w:val="0"/>
        </w:rPr>
        <w:t>Transfer-in from general fund</w:t>
      </w:r>
      <w:r>
        <w:rPr>
          <w:snapToGrid w:val="0"/>
        </w:rPr>
        <w:tab/>
        <w:t>$    1</w:t>
      </w:r>
    </w:p>
    <w:p w:rsidR="00867203" w:rsidRDefault="00867203" w:rsidP="00867203">
      <w:pPr>
        <w:pStyle w:val="MG-credit"/>
        <w:rPr>
          <w:snapToGrid w:val="0"/>
        </w:rPr>
      </w:pPr>
      <w:r>
        <w:rPr>
          <w:snapToGrid w:val="0"/>
        </w:rPr>
        <w:t>Fund balance</w:t>
      </w:r>
      <w:r>
        <w:rPr>
          <w:snapToGrid w:val="0"/>
        </w:rPr>
        <w:tab/>
      </w:r>
      <w:r>
        <w:rPr>
          <w:snapToGrid w:val="0"/>
        </w:rPr>
        <w:tab/>
        <w:t>$    1</w:t>
      </w:r>
    </w:p>
    <w:p w:rsidR="00867203" w:rsidRDefault="00867203" w:rsidP="00867203">
      <w:pPr>
        <w:spacing w:after="240"/>
        <w:jc w:val="both"/>
        <w:rPr>
          <w:snapToGrid w:val="0"/>
          <w:sz w:val="24"/>
        </w:rPr>
      </w:pPr>
      <w:r>
        <w:rPr>
          <w:i/>
          <w:snapToGrid w:val="0"/>
          <w:sz w:val="24"/>
        </w:rPr>
        <w:t>To close the transfer-in account</w:t>
      </w:r>
    </w:p>
    <w:p w:rsidR="00867203" w:rsidRDefault="00867203" w:rsidP="00867203">
      <w:pPr>
        <w:keepLines/>
        <w:spacing w:after="240"/>
        <w:ind w:left="504" w:hanging="504"/>
        <w:jc w:val="both"/>
        <w:rPr>
          <w:snapToGrid w:val="0"/>
          <w:sz w:val="24"/>
        </w:rPr>
      </w:pPr>
      <w:r>
        <w:rPr>
          <w:snapToGrid w:val="0"/>
          <w:sz w:val="24"/>
        </w:rPr>
        <w:t>b.</w:t>
      </w:r>
      <w:r>
        <w:rPr>
          <w:snapToGrid w:val="0"/>
          <w:sz w:val="24"/>
        </w:rPr>
        <w:tab/>
        <w:t xml:space="preserve">The transfer from the general fund would, of course, be recorded in the general fund. The construction in process, and the completed stadium would be recorded in the schedule of general fixed assets. The bonds payable would be recorded in the schedule of general long-term debt.  Both would, of course, also be reported on the government-wide statements.  </w:t>
      </w:r>
    </w:p>
    <w:p w:rsidR="00867203" w:rsidRPr="006823F1" w:rsidRDefault="00867203" w:rsidP="00867203">
      <w:pPr>
        <w:keepNext/>
        <w:keepLines/>
        <w:spacing w:after="240"/>
        <w:jc w:val="both"/>
        <w:rPr>
          <w:b/>
          <w:snapToGrid w:val="0"/>
          <w:sz w:val="24"/>
        </w:rPr>
      </w:pPr>
      <w:r w:rsidRPr="006823F1">
        <w:rPr>
          <w:b/>
          <w:snapToGrid w:val="0"/>
          <w:sz w:val="24"/>
        </w:rPr>
        <w:t>EX 3-5</w:t>
      </w:r>
    </w:p>
    <w:p w:rsidR="00867203" w:rsidRDefault="00867203" w:rsidP="00867203">
      <w:pPr>
        <w:keepLines/>
        <w:spacing w:after="240"/>
        <w:ind w:left="504" w:hanging="504"/>
        <w:jc w:val="both"/>
        <w:rPr>
          <w:snapToGrid w:val="0"/>
          <w:sz w:val="24"/>
        </w:rPr>
      </w:pPr>
      <w:r>
        <w:rPr>
          <w:snapToGrid w:val="0"/>
          <w:sz w:val="24"/>
        </w:rPr>
        <w:t>1.</w:t>
      </w:r>
      <w:r>
        <w:rPr>
          <w:snapToGrid w:val="0"/>
          <w:sz w:val="24"/>
        </w:rPr>
        <w:tab/>
        <w:t>Budgetary entries</w:t>
      </w:r>
    </w:p>
    <w:p w:rsidR="00867203" w:rsidRDefault="00867203" w:rsidP="00867203">
      <w:pPr>
        <w:pStyle w:val="MG-debit"/>
        <w:rPr>
          <w:snapToGrid w:val="0"/>
        </w:rPr>
      </w:pPr>
      <w:r>
        <w:rPr>
          <w:snapToGrid w:val="0"/>
        </w:rPr>
        <w:t>Estimated revenues—property taxes</w:t>
      </w:r>
      <w:r>
        <w:rPr>
          <w:snapToGrid w:val="0"/>
        </w:rPr>
        <w:tab/>
      </w:r>
      <w:proofErr w:type="gramStart"/>
      <w:r>
        <w:rPr>
          <w:snapToGrid w:val="0"/>
        </w:rPr>
        <w:t>$  7.5</w:t>
      </w:r>
      <w:proofErr w:type="gramEnd"/>
    </w:p>
    <w:p w:rsidR="00867203" w:rsidRDefault="00867203" w:rsidP="00867203">
      <w:pPr>
        <w:pStyle w:val="MG-debit"/>
        <w:rPr>
          <w:snapToGrid w:val="0"/>
        </w:rPr>
      </w:pPr>
      <w:r>
        <w:rPr>
          <w:snapToGrid w:val="0"/>
        </w:rPr>
        <w:t>Estimated revenues—sales taxes</w:t>
      </w:r>
      <w:proofErr w:type="gramStart"/>
      <w:r>
        <w:rPr>
          <w:snapToGrid w:val="0"/>
        </w:rPr>
        <w:tab/>
        <w:t xml:space="preserve">  2.1</w:t>
      </w:r>
      <w:proofErr w:type="gramEnd"/>
    </w:p>
    <w:p w:rsidR="00867203" w:rsidRDefault="00867203" w:rsidP="00867203">
      <w:pPr>
        <w:pStyle w:val="MG-debit"/>
        <w:rPr>
          <w:snapToGrid w:val="0"/>
        </w:rPr>
      </w:pPr>
      <w:r>
        <w:rPr>
          <w:snapToGrid w:val="0"/>
        </w:rPr>
        <w:t>Estimated revenues—other</w:t>
      </w:r>
      <w:proofErr w:type="gramStart"/>
      <w:r>
        <w:rPr>
          <w:snapToGrid w:val="0"/>
        </w:rPr>
        <w:tab/>
        <w:t xml:space="preserve">  1.6</w:t>
      </w:r>
      <w:proofErr w:type="gramEnd"/>
    </w:p>
    <w:p w:rsidR="00867203" w:rsidRDefault="00867203" w:rsidP="00867203">
      <w:pPr>
        <w:pStyle w:val="MG-credit"/>
        <w:rPr>
          <w:snapToGrid w:val="0"/>
        </w:rPr>
      </w:pPr>
      <w:r>
        <w:rPr>
          <w:snapToGrid w:val="0"/>
        </w:rPr>
        <w:t>Fund balance</w:t>
      </w:r>
      <w:r>
        <w:rPr>
          <w:snapToGrid w:val="0"/>
        </w:rPr>
        <w:tab/>
      </w:r>
      <w:r>
        <w:rPr>
          <w:snapToGrid w:val="0"/>
        </w:rPr>
        <w:tab/>
        <w:t>$11.2</w:t>
      </w:r>
    </w:p>
    <w:p w:rsidR="00867203" w:rsidRDefault="00867203" w:rsidP="00867203">
      <w:pPr>
        <w:spacing w:after="240"/>
        <w:jc w:val="both"/>
        <w:rPr>
          <w:snapToGrid w:val="0"/>
          <w:sz w:val="24"/>
        </w:rPr>
      </w:pPr>
      <w:r>
        <w:rPr>
          <w:i/>
          <w:snapToGrid w:val="0"/>
          <w:sz w:val="24"/>
        </w:rPr>
        <w:t>To record estimated revenues</w:t>
      </w:r>
    </w:p>
    <w:p w:rsidR="00867203" w:rsidRDefault="00867203" w:rsidP="00867203">
      <w:pPr>
        <w:pStyle w:val="MG-debit"/>
        <w:rPr>
          <w:snapToGrid w:val="0"/>
        </w:rPr>
      </w:pPr>
      <w:r>
        <w:rPr>
          <w:snapToGrid w:val="0"/>
        </w:rPr>
        <w:t>Fund balance</w:t>
      </w:r>
      <w:r>
        <w:rPr>
          <w:snapToGrid w:val="0"/>
        </w:rPr>
        <w:tab/>
        <w:t>$10.6</w:t>
      </w:r>
    </w:p>
    <w:p w:rsidR="00867203" w:rsidRDefault="00867203" w:rsidP="00867203">
      <w:pPr>
        <w:pStyle w:val="MG-credit"/>
        <w:rPr>
          <w:snapToGrid w:val="0"/>
        </w:rPr>
      </w:pPr>
      <w:r>
        <w:rPr>
          <w:snapToGrid w:val="0"/>
        </w:rPr>
        <w:t>Appropriations—wages and salaries</w:t>
      </w:r>
      <w:r>
        <w:rPr>
          <w:snapToGrid w:val="0"/>
        </w:rPr>
        <w:tab/>
      </w:r>
      <w:r>
        <w:rPr>
          <w:snapToGrid w:val="0"/>
        </w:rPr>
        <w:tab/>
      </w:r>
      <w:proofErr w:type="gramStart"/>
      <w:r>
        <w:rPr>
          <w:snapToGrid w:val="0"/>
        </w:rPr>
        <w:t>$  6.2</w:t>
      </w:r>
      <w:proofErr w:type="gramEnd"/>
    </w:p>
    <w:p w:rsidR="00867203" w:rsidRDefault="00867203" w:rsidP="00867203">
      <w:pPr>
        <w:pStyle w:val="MG-credit"/>
        <w:rPr>
          <w:snapToGrid w:val="0"/>
        </w:rPr>
      </w:pPr>
      <w:r>
        <w:rPr>
          <w:snapToGrid w:val="0"/>
        </w:rPr>
        <w:t>Appropriations—supplies</w:t>
      </w:r>
      <w:r>
        <w:rPr>
          <w:snapToGrid w:val="0"/>
        </w:rPr>
        <w:tab/>
      </w:r>
      <w:proofErr w:type="gramStart"/>
      <w:r>
        <w:rPr>
          <w:snapToGrid w:val="0"/>
        </w:rPr>
        <w:tab/>
        <w:t xml:space="preserve">  3.1</w:t>
      </w:r>
      <w:proofErr w:type="gramEnd"/>
    </w:p>
    <w:p w:rsidR="00867203" w:rsidRDefault="00867203" w:rsidP="00867203">
      <w:pPr>
        <w:pStyle w:val="MG-credit"/>
        <w:rPr>
          <w:snapToGrid w:val="0"/>
        </w:rPr>
      </w:pPr>
      <w:r>
        <w:rPr>
          <w:snapToGrid w:val="0"/>
        </w:rPr>
        <w:t>Appropriations—other</w:t>
      </w:r>
      <w:r>
        <w:rPr>
          <w:snapToGrid w:val="0"/>
        </w:rPr>
        <w:tab/>
      </w:r>
      <w:proofErr w:type="gramStart"/>
      <w:r>
        <w:rPr>
          <w:snapToGrid w:val="0"/>
        </w:rPr>
        <w:tab/>
        <w:t xml:space="preserve">  1.3</w:t>
      </w:r>
      <w:proofErr w:type="gramEnd"/>
    </w:p>
    <w:p w:rsidR="00867203" w:rsidRDefault="00867203" w:rsidP="00867203">
      <w:pPr>
        <w:spacing w:after="240"/>
        <w:jc w:val="both"/>
        <w:rPr>
          <w:snapToGrid w:val="0"/>
          <w:sz w:val="24"/>
        </w:rPr>
      </w:pPr>
      <w:r>
        <w:rPr>
          <w:i/>
          <w:snapToGrid w:val="0"/>
          <w:sz w:val="24"/>
        </w:rPr>
        <w:t>To record appropriations</w:t>
      </w:r>
    </w:p>
    <w:p w:rsidR="00867203" w:rsidRDefault="00867203" w:rsidP="00867203">
      <w:pPr>
        <w:keepNext/>
        <w:keepLines/>
        <w:spacing w:after="240"/>
        <w:ind w:left="504" w:hanging="504"/>
        <w:jc w:val="both"/>
        <w:rPr>
          <w:snapToGrid w:val="0"/>
          <w:sz w:val="24"/>
        </w:rPr>
      </w:pPr>
      <w:r>
        <w:rPr>
          <w:snapToGrid w:val="0"/>
          <w:sz w:val="24"/>
        </w:rPr>
        <w:t>2.</w:t>
      </w:r>
      <w:r>
        <w:rPr>
          <w:snapToGrid w:val="0"/>
          <w:sz w:val="24"/>
        </w:rPr>
        <w:tab/>
        <w:t>Actual revenues and expenditures</w:t>
      </w:r>
    </w:p>
    <w:p w:rsidR="00867203" w:rsidRDefault="00867203" w:rsidP="00867203">
      <w:pPr>
        <w:pStyle w:val="MG-debit"/>
        <w:rPr>
          <w:snapToGrid w:val="0"/>
        </w:rPr>
      </w:pPr>
      <w:r>
        <w:rPr>
          <w:snapToGrid w:val="0"/>
        </w:rPr>
        <w:t>Cash </w:t>
      </w:r>
      <w:r>
        <w:rPr>
          <w:snapToGrid w:val="0"/>
        </w:rPr>
        <w:tab/>
        <w:t>$11.5</w:t>
      </w:r>
    </w:p>
    <w:p w:rsidR="00867203" w:rsidRDefault="00867203" w:rsidP="00867203">
      <w:pPr>
        <w:pStyle w:val="MG-credit"/>
        <w:rPr>
          <w:snapToGrid w:val="0"/>
        </w:rPr>
      </w:pPr>
      <w:r>
        <w:rPr>
          <w:snapToGrid w:val="0"/>
        </w:rPr>
        <w:t>Revenues—property taxes</w:t>
      </w:r>
      <w:r>
        <w:rPr>
          <w:snapToGrid w:val="0"/>
        </w:rPr>
        <w:tab/>
      </w:r>
      <w:r>
        <w:rPr>
          <w:snapToGrid w:val="0"/>
        </w:rPr>
        <w:tab/>
      </w:r>
      <w:proofErr w:type="gramStart"/>
      <w:r>
        <w:rPr>
          <w:snapToGrid w:val="0"/>
        </w:rPr>
        <w:t>$  7.6</w:t>
      </w:r>
      <w:proofErr w:type="gramEnd"/>
    </w:p>
    <w:p w:rsidR="00867203" w:rsidRDefault="00867203" w:rsidP="00867203">
      <w:pPr>
        <w:pStyle w:val="MG-credit"/>
        <w:rPr>
          <w:snapToGrid w:val="0"/>
        </w:rPr>
      </w:pPr>
      <w:r>
        <w:rPr>
          <w:snapToGrid w:val="0"/>
        </w:rPr>
        <w:t>Revenues—sales taxes</w:t>
      </w:r>
      <w:r>
        <w:rPr>
          <w:snapToGrid w:val="0"/>
        </w:rPr>
        <w:tab/>
      </w:r>
      <w:r>
        <w:rPr>
          <w:snapToGrid w:val="0"/>
        </w:rPr>
        <w:tab/>
        <w:t xml:space="preserve"> 2.4</w:t>
      </w:r>
    </w:p>
    <w:p w:rsidR="00867203" w:rsidRDefault="00867203" w:rsidP="00867203">
      <w:pPr>
        <w:pStyle w:val="MG-credit"/>
        <w:rPr>
          <w:snapToGrid w:val="0"/>
        </w:rPr>
      </w:pPr>
      <w:r>
        <w:rPr>
          <w:snapToGrid w:val="0"/>
        </w:rPr>
        <w:t>Revenues—other</w:t>
      </w:r>
      <w:r>
        <w:rPr>
          <w:snapToGrid w:val="0"/>
        </w:rPr>
        <w:tab/>
      </w:r>
      <w:proofErr w:type="gramStart"/>
      <w:r>
        <w:rPr>
          <w:snapToGrid w:val="0"/>
        </w:rPr>
        <w:tab/>
        <w:t xml:space="preserve">  1.5</w:t>
      </w:r>
      <w:proofErr w:type="gramEnd"/>
    </w:p>
    <w:p w:rsidR="00867203" w:rsidRDefault="00867203" w:rsidP="00867203">
      <w:pPr>
        <w:spacing w:after="240"/>
        <w:jc w:val="both"/>
        <w:rPr>
          <w:snapToGrid w:val="0"/>
          <w:sz w:val="24"/>
        </w:rPr>
      </w:pPr>
      <w:r>
        <w:rPr>
          <w:i/>
          <w:snapToGrid w:val="0"/>
          <w:sz w:val="24"/>
        </w:rPr>
        <w:t>To record revenues</w:t>
      </w:r>
    </w:p>
    <w:p w:rsidR="00867203" w:rsidRDefault="00867203" w:rsidP="00867203">
      <w:pPr>
        <w:pStyle w:val="MG-debit"/>
        <w:rPr>
          <w:snapToGrid w:val="0"/>
        </w:rPr>
      </w:pPr>
      <w:r>
        <w:rPr>
          <w:snapToGrid w:val="0"/>
        </w:rPr>
        <w:t>Expenditures—wages and salaries</w:t>
      </w:r>
      <w:r>
        <w:rPr>
          <w:snapToGrid w:val="0"/>
        </w:rPr>
        <w:tab/>
      </w:r>
      <w:proofErr w:type="gramStart"/>
      <w:r>
        <w:rPr>
          <w:snapToGrid w:val="0"/>
        </w:rPr>
        <w:t>$  6.1</w:t>
      </w:r>
      <w:proofErr w:type="gramEnd"/>
    </w:p>
    <w:p w:rsidR="00867203" w:rsidRDefault="00867203" w:rsidP="00867203">
      <w:pPr>
        <w:pStyle w:val="MG-debit"/>
        <w:rPr>
          <w:snapToGrid w:val="0"/>
        </w:rPr>
      </w:pPr>
      <w:r>
        <w:rPr>
          <w:snapToGrid w:val="0"/>
        </w:rPr>
        <w:t>Expenditures—supplies</w:t>
      </w:r>
      <w:proofErr w:type="gramStart"/>
      <w:r>
        <w:rPr>
          <w:snapToGrid w:val="0"/>
        </w:rPr>
        <w:tab/>
        <w:t xml:space="preserve">  3.0</w:t>
      </w:r>
      <w:proofErr w:type="gramEnd"/>
    </w:p>
    <w:p w:rsidR="00867203" w:rsidRDefault="00867203" w:rsidP="00867203">
      <w:pPr>
        <w:pStyle w:val="MG-debit"/>
        <w:rPr>
          <w:snapToGrid w:val="0"/>
        </w:rPr>
      </w:pPr>
      <w:r>
        <w:rPr>
          <w:snapToGrid w:val="0"/>
        </w:rPr>
        <w:t>Expenditures—other</w:t>
      </w:r>
      <w:proofErr w:type="gramStart"/>
      <w:r>
        <w:rPr>
          <w:snapToGrid w:val="0"/>
        </w:rPr>
        <w:tab/>
        <w:t xml:space="preserve">  1.2</w:t>
      </w:r>
      <w:proofErr w:type="gramEnd"/>
    </w:p>
    <w:p w:rsidR="00867203" w:rsidRDefault="00867203" w:rsidP="00867203">
      <w:pPr>
        <w:pStyle w:val="MG-credit"/>
        <w:rPr>
          <w:snapToGrid w:val="0"/>
        </w:rPr>
      </w:pPr>
      <w:r>
        <w:rPr>
          <w:snapToGrid w:val="0"/>
        </w:rPr>
        <w:t>Cash </w:t>
      </w:r>
      <w:r>
        <w:rPr>
          <w:snapToGrid w:val="0"/>
        </w:rPr>
        <w:tab/>
      </w:r>
      <w:r>
        <w:rPr>
          <w:snapToGrid w:val="0"/>
        </w:rPr>
        <w:tab/>
        <w:t>$10.3</w:t>
      </w:r>
    </w:p>
    <w:p w:rsidR="00867203" w:rsidRDefault="00867203" w:rsidP="00867203">
      <w:pPr>
        <w:spacing w:after="240"/>
        <w:jc w:val="both"/>
        <w:rPr>
          <w:snapToGrid w:val="0"/>
          <w:sz w:val="24"/>
        </w:rPr>
      </w:pPr>
      <w:r>
        <w:rPr>
          <w:i/>
          <w:snapToGrid w:val="0"/>
          <w:sz w:val="24"/>
        </w:rPr>
        <w:t>To record expenditures</w:t>
      </w:r>
    </w:p>
    <w:p w:rsidR="00867203" w:rsidRDefault="00867203" w:rsidP="00867203">
      <w:pPr>
        <w:keepNext/>
        <w:keepLines/>
        <w:spacing w:after="240"/>
        <w:ind w:left="504" w:hanging="504"/>
        <w:jc w:val="both"/>
        <w:rPr>
          <w:snapToGrid w:val="0"/>
          <w:sz w:val="24"/>
        </w:rPr>
      </w:pPr>
      <w:r>
        <w:rPr>
          <w:snapToGrid w:val="0"/>
          <w:sz w:val="24"/>
        </w:rPr>
        <w:lastRenderedPageBreak/>
        <w:t>3.</w:t>
      </w:r>
      <w:r>
        <w:rPr>
          <w:snapToGrid w:val="0"/>
          <w:sz w:val="24"/>
        </w:rPr>
        <w:tab/>
        <w:t>Closing entries</w:t>
      </w:r>
    </w:p>
    <w:p w:rsidR="00867203" w:rsidRDefault="00867203" w:rsidP="00867203">
      <w:pPr>
        <w:pStyle w:val="MG-debit"/>
        <w:rPr>
          <w:snapToGrid w:val="0"/>
        </w:rPr>
      </w:pPr>
      <w:r>
        <w:rPr>
          <w:snapToGrid w:val="0"/>
        </w:rPr>
        <w:t>Revenues—property taxes</w:t>
      </w:r>
      <w:r>
        <w:rPr>
          <w:snapToGrid w:val="0"/>
        </w:rPr>
        <w:tab/>
      </w:r>
      <w:proofErr w:type="gramStart"/>
      <w:r>
        <w:rPr>
          <w:snapToGrid w:val="0"/>
        </w:rPr>
        <w:t>$  7.6</w:t>
      </w:r>
      <w:proofErr w:type="gramEnd"/>
    </w:p>
    <w:p w:rsidR="00867203" w:rsidRDefault="00867203" w:rsidP="00867203">
      <w:pPr>
        <w:pStyle w:val="MG-debit"/>
        <w:rPr>
          <w:snapToGrid w:val="0"/>
        </w:rPr>
      </w:pPr>
      <w:r>
        <w:rPr>
          <w:snapToGrid w:val="0"/>
        </w:rPr>
        <w:t>Revenues—sales taxes</w:t>
      </w:r>
      <w:proofErr w:type="gramStart"/>
      <w:r>
        <w:rPr>
          <w:snapToGrid w:val="0"/>
        </w:rPr>
        <w:tab/>
        <w:t xml:space="preserve">  2.4</w:t>
      </w:r>
      <w:proofErr w:type="gramEnd"/>
    </w:p>
    <w:p w:rsidR="00867203" w:rsidRDefault="00867203" w:rsidP="00867203">
      <w:pPr>
        <w:pStyle w:val="MG-debit"/>
        <w:rPr>
          <w:snapToGrid w:val="0"/>
        </w:rPr>
      </w:pPr>
      <w:r>
        <w:rPr>
          <w:snapToGrid w:val="0"/>
        </w:rPr>
        <w:t>Revenues—other</w:t>
      </w:r>
      <w:proofErr w:type="gramStart"/>
      <w:r>
        <w:rPr>
          <w:snapToGrid w:val="0"/>
        </w:rPr>
        <w:tab/>
        <w:t xml:space="preserve">  1.5</w:t>
      </w:r>
      <w:proofErr w:type="gramEnd"/>
    </w:p>
    <w:p w:rsidR="00867203" w:rsidRDefault="00867203" w:rsidP="00867203">
      <w:pPr>
        <w:pStyle w:val="MG-credit"/>
        <w:rPr>
          <w:snapToGrid w:val="0"/>
        </w:rPr>
      </w:pPr>
      <w:r>
        <w:rPr>
          <w:snapToGrid w:val="0"/>
        </w:rPr>
        <w:t>Estimated revenues—property taxes</w:t>
      </w:r>
      <w:r>
        <w:rPr>
          <w:snapToGrid w:val="0"/>
        </w:rPr>
        <w:tab/>
      </w:r>
      <w:r>
        <w:rPr>
          <w:snapToGrid w:val="0"/>
        </w:rPr>
        <w:tab/>
      </w:r>
      <w:proofErr w:type="gramStart"/>
      <w:r>
        <w:rPr>
          <w:snapToGrid w:val="0"/>
        </w:rPr>
        <w:t>$  7.5</w:t>
      </w:r>
      <w:proofErr w:type="gramEnd"/>
    </w:p>
    <w:p w:rsidR="00867203" w:rsidRDefault="00867203" w:rsidP="00867203">
      <w:pPr>
        <w:pStyle w:val="MG-credit"/>
        <w:rPr>
          <w:snapToGrid w:val="0"/>
        </w:rPr>
      </w:pPr>
      <w:r>
        <w:rPr>
          <w:snapToGrid w:val="0"/>
        </w:rPr>
        <w:t>Estimated revenues—sales taxes</w:t>
      </w:r>
      <w:r>
        <w:rPr>
          <w:snapToGrid w:val="0"/>
        </w:rPr>
        <w:tab/>
      </w:r>
      <w:proofErr w:type="gramStart"/>
      <w:r>
        <w:rPr>
          <w:snapToGrid w:val="0"/>
        </w:rPr>
        <w:tab/>
        <w:t xml:space="preserve">  2.1</w:t>
      </w:r>
      <w:proofErr w:type="gramEnd"/>
    </w:p>
    <w:p w:rsidR="00867203" w:rsidRDefault="00867203" w:rsidP="00867203">
      <w:pPr>
        <w:pStyle w:val="MG-credit"/>
        <w:rPr>
          <w:snapToGrid w:val="0"/>
        </w:rPr>
      </w:pPr>
      <w:r>
        <w:rPr>
          <w:snapToGrid w:val="0"/>
        </w:rPr>
        <w:t>Estimated revenues—other</w:t>
      </w:r>
      <w:r>
        <w:rPr>
          <w:snapToGrid w:val="0"/>
        </w:rPr>
        <w:tab/>
      </w:r>
      <w:proofErr w:type="gramStart"/>
      <w:r>
        <w:rPr>
          <w:snapToGrid w:val="0"/>
        </w:rPr>
        <w:tab/>
        <w:t xml:space="preserve">  1.6</w:t>
      </w:r>
      <w:proofErr w:type="gramEnd"/>
    </w:p>
    <w:p w:rsidR="00867203" w:rsidRDefault="00867203" w:rsidP="00867203">
      <w:pPr>
        <w:pStyle w:val="MG-credit"/>
        <w:rPr>
          <w:snapToGrid w:val="0"/>
        </w:rPr>
      </w:pPr>
      <w:r>
        <w:rPr>
          <w:snapToGrid w:val="0"/>
        </w:rPr>
        <w:t>Fund balance</w:t>
      </w:r>
      <w:r>
        <w:rPr>
          <w:snapToGrid w:val="0"/>
        </w:rPr>
        <w:tab/>
      </w:r>
      <w:proofErr w:type="gramStart"/>
      <w:r>
        <w:rPr>
          <w:snapToGrid w:val="0"/>
        </w:rPr>
        <w:tab/>
        <w:t xml:space="preserve">  0.3</w:t>
      </w:r>
      <w:proofErr w:type="gramEnd"/>
    </w:p>
    <w:p w:rsidR="00867203" w:rsidRDefault="00867203" w:rsidP="00867203">
      <w:pPr>
        <w:spacing w:after="240"/>
        <w:jc w:val="both"/>
        <w:rPr>
          <w:snapToGrid w:val="0"/>
          <w:sz w:val="24"/>
        </w:rPr>
      </w:pPr>
      <w:r>
        <w:rPr>
          <w:i/>
          <w:snapToGrid w:val="0"/>
          <w:sz w:val="24"/>
        </w:rPr>
        <w:t>To close revenues and estimated revenues</w:t>
      </w:r>
    </w:p>
    <w:p w:rsidR="00867203" w:rsidRDefault="00867203" w:rsidP="00867203">
      <w:pPr>
        <w:pStyle w:val="MG-debit"/>
        <w:rPr>
          <w:snapToGrid w:val="0"/>
        </w:rPr>
      </w:pPr>
      <w:r>
        <w:rPr>
          <w:snapToGrid w:val="0"/>
        </w:rPr>
        <w:t>Appropriations—wages and salaries</w:t>
      </w:r>
      <w:r>
        <w:rPr>
          <w:snapToGrid w:val="0"/>
        </w:rPr>
        <w:tab/>
      </w:r>
      <w:proofErr w:type="gramStart"/>
      <w:r>
        <w:rPr>
          <w:snapToGrid w:val="0"/>
        </w:rPr>
        <w:t>$  6.2</w:t>
      </w:r>
      <w:proofErr w:type="gramEnd"/>
    </w:p>
    <w:p w:rsidR="00867203" w:rsidRDefault="00867203" w:rsidP="00867203">
      <w:pPr>
        <w:pStyle w:val="MG-debit"/>
        <w:rPr>
          <w:snapToGrid w:val="0"/>
        </w:rPr>
      </w:pPr>
      <w:r>
        <w:rPr>
          <w:snapToGrid w:val="0"/>
        </w:rPr>
        <w:t>Appropriations—supplies</w:t>
      </w:r>
      <w:proofErr w:type="gramStart"/>
      <w:r>
        <w:rPr>
          <w:snapToGrid w:val="0"/>
        </w:rPr>
        <w:tab/>
        <w:t xml:space="preserve">  3.1</w:t>
      </w:r>
      <w:proofErr w:type="gramEnd"/>
    </w:p>
    <w:p w:rsidR="00867203" w:rsidRDefault="00867203" w:rsidP="00867203">
      <w:pPr>
        <w:pStyle w:val="MG-debit"/>
        <w:rPr>
          <w:snapToGrid w:val="0"/>
        </w:rPr>
      </w:pPr>
      <w:r>
        <w:rPr>
          <w:snapToGrid w:val="0"/>
        </w:rPr>
        <w:t>Appropriations—other</w:t>
      </w:r>
      <w:proofErr w:type="gramStart"/>
      <w:r>
        <w:rPr>
          <w:snapToGrid w:val="0"/>
        </w:rPr>
        <w:tab/>
        <w:t xml:space="preserve">  1.3</w:t>
      </w:r>
      <w:proofErr w:type="gramEnd"/>
    </w:p>
    <w:p w:rsidR="00867203" w:rsidRDefault="00867203" w:rsidP="00867203">
      <w:pPr>
        <w:pStyle w:val="MG-credit"/>
        <w:rPr>
          <w:snapToGrid w:val="0"/>
        </w:rPr>
      </w:pPr>
      <w:r>
        <w:rPr>
          <w:snapToGrid w:val="0"/>
        </w:rPr>
        <w:t>Expenditures—wages and salaries</w:t>
      </w:r>
      <w:r>
        <w:rPr>
          <w:snapToGrid w:val="0"/>
        </w:rPr>
        <w:tab/>
      </w:r>
      <w:r>
        <w:rPr>
          <w:snapToGrid w:val="0"/>
        </w:rPr>
        <w:tab/>
      </w:r>
      <w:proofErr w:type="gramStart"/>
      <w:r>
        <w:rPr>
          <w:snapToGrid w:val="0"/>
        </w:rPr>
        <w:t>$  6.1</w:t>
      </w:r>
      <w:proofErr w:type="gramEnd"/>
    </w:p>
    <w:p w:rsidR="00867203" w:rsidRDefault="00867203" w:rsidP="00867203">
      <w:pPr>
        <w:pStyle w:val="MG-credit"/>
        <w:rPr>
          <w:snapToGrid w:val="0"/>
        </w:rPr>
      </w:pPr>
      <w:r>
        <w:rPr>
          <w:snapToGrid w:val="0"/>
        </w:rPr>
        <w:t>Expenditures—supplies</w:t>
      </w:r>
      <w:r>
        <w:rPr>
          <w:snapToGrid w:val="0"/>
        </w:rPr>
        <w:tab/>
      </w:r>
      <w:proofErr w:type="gramStart"/>
      <w:r>
        <w:rPr>
          <w:snapToGrid w:val="0"/>
        </w:rPr>
        <w:tab/>
        <w:t xml:space="preserve">  3.0</w:t>
      </w:r>
      <w:proofErr w:type="gramEnd"/>
    </w:p>
    <w:p w:rsidR="00867203" w:rsidRDefault="00867203" w:rsidP="00867203">
      <w:pPr>
        <w:pStyle w:val="MG-credit"/>
        <w:rPr>
          <w:snapToGrid w:val="0"/>
        </w:rPr>
      </w:pPr>
      <w:r>
        <w:rPr>
          <w:snapToGrid w:val="0"/>
        </w:rPr>
        <w:t>Expenditures—other</w:t>
      </w:r>
      <w:r>
        <w:rPr>
          <w:snapToGrid w:val="0"/>
        </w:rPr>
        <w:tab/>
      </w:r>
      <w:proofErr w:type="gramStart"/>
      <w:r>
        <w:rPr>
          <w:snapToGrid w:val="0"/>
        </w:rPr>
        <w:tab/>
        <w:t xml:space="preserve">  1.2</w:t>
      </w:r>
      <w:proofErr w:type="gramEnd"/>
    </w:p>
    <w:p w:rsidR="00867203" w:rsidRDefault="00867203" w:rsidP="00867203">
      <w:pPr>
        <w:pStyle w:val="MG-credit"/>
        <w:rPr>
          <w:snapToGrid w:val="0"/>
        </w:rPr>
      </w:pPr>
      <w:r>
        <w:rPr>
          <w:snapToGrid w:val="0"/>
        </w:rPr>
        <w:t>Fund balance</w:t>
      </w:r>
      <w:r>
        <w:rPr>
          <w:snapToGrid w:val="0"/>
        </w:rPr>
        <w:tab/>
      </w:r>
      <w:proofErr w:type="gramStart"/>
      <w:r>
        <w:rPr>
          <w:snapToGrid w:val="0"/>
        </w:rPr>
        <w:tab/>
        <w:t xml:space="preserve">  0.3</w:t>
      </w:r>
      <w:proofErr w:type="gramEnd"/>
    </w:p>
    <w:p w:rsidR="00867203" w:rsidRDefault="00867203" w:rsidP="00867203">
      <w:pPr>
        <w:spacing w:after="240"/>
        <w:jc w:val="both"/>
        <w:rPr>
          <w:snapToGrid w:val="0"/>
          <w:sz w:val="24"/>
        </w:rPr>
      </w:pPr>
      <w:r>
        <w:rPr>
          <w:i/>
          <w:snapToGrid w:val="0"/>
          <w:sz w:val="24"/>
        </w:rPr>
        <w:t>To close appropriation and expenditures</w:t>
      </w:r>
    </w:p>
    <w:p w:rsidR="00867203" w:rsidRDefault="00867203" w:rsidP="00867203">
      <w:pPr>
        <w:keepLines/>
        <w:spacing w:after="240"/>
        <w:ind w:left="504" w:hanging="504"/>
        <w:jc w:val="both"/>
        <w:rPr>
          <w:snapToGrid w:val="0"/>
          <w:sz w:val="24"/>
        </w:rPr>
      </w:pPr>
      <w:r>
        <w:rPr>
          <w:snapToGrid w:val="0"/>
          <w:sz w:val="24"/>
        </w:rPr>
        <w:t>4.</w:t>
      </w:r>
      <w:r>
        <w:rPr>
          <w:snapToGrid w:val="0"/>
          <w:sz w:val="24"/>
        </w:rPr>
        <w:tab/>
        <w:t>The net change in fund balance equals $1.2 — the difference between actual revenues and expenditures.</w:t>
      </w:r>
    </w:p>
    <w:p w:rsidR="00867203" w:rsidRPr="00284208" w:rsidRDefault="00867203" w:rsidP="00867203">
      <w:pPr>
        <w:keepNext/>
        <w:keepLines/>
        <w:spacing w:after="240"/>
        <w:jc w:val="both"/>
        <w:rPr>
          <w:b/>
          <w:snapToGrid w:val="0"/>
          <w:sz w:val="24"/>
        </w:rPr>
      </w:pPr>
      <w:r w:rsidRPr="00284208">
        <w:rPr>
          <w:b/>
          <w:snapToGrid w:val="0"/>
          <w:sz w:val="24"/>
        </w:rPr>
        <w:t>EX 3-6</w:t>
      </w:r>
    </w:p>
    <w:p w:rsidR="00867203" w:rsidRDefault="00867203" w:rsidP="00867203">
      <w:pPr>
        <w:keepLines/>
        <w:spacing w:after="240"/>
        <w:ind w:left="504" w:hanging="504"/>
        <w:jc w:val="both"/>
        <w:rPr>
          <w:snapToGrid w:val="0"/>
          <w:sz w:val="24"/>
        </w:rPr>
      </w:pPr>
      <w:r>
        <w:rPr>
          <w:snapToGrid w:val="0"/>
          <w:sz w:val="24"/>
        </w:rPr>
        <w:t>1.</w:t>
      </w:r>
      <w:r>
        <w:rPr>
          <w:snapToGrid w:val="0"/>
          <w:sz w:val="24"/>
        </w:rPr>
        <w:tab/>
      </w:r>
      <w:r>
        <w:rPr>
          <w:snapToGrid w:val="0"/>
          <w:sz w:val="24"/>
          <w:u w:val="single"/>
        </w:rPr>
        <w:t>Journal Entries</w:t>
      </w:r>
    </w:p>
    <w:p w:rsidR="00867203" w:rsidRDefault="00867203" w:rsidP="00867203">
      <w:pPr>
        <w:keepNext/>
        <w:keepLines/>
        <w:spacing w:after="240"/>
        <w:jc w:val="both"/>
        <w:rPr>
          <w:snapToGrid w:val="0"/>
          <w:sz w:val="24"/>
        </w:rPr>
      </w:pPr>
      <w:r>
        <w:rPr>
          <w:snapToGrid w:val="0"/>
          <w:sz w:val="24"/>
          <w:u w:val="single"/>
        </w:rPr>
        <w:t>Year 1</w:t>
      </w:r>
    </w:p>
    <w:p w:rsidR="00867203" w:rsidRDefault="00867203" w:rsidP="00867203">
      <w:pPr>
        <w:pStyle w:val="MG-debit"/>
        <w:rPr>
          <w:snapToGrid w:val="0"/>
        </w:rPr>
      </w:pPr>
      <w:r>
        <w:rPr>
          <w:snapToGrid w:val="0"/>
        </w:rPr>
        <w:t>Fund balance</w:t>
      </w:r>
      <w:r>
        <w:rPr>
          <w:snapToGrid w:val="0"/>
        </w:rPr>
        <w:tab/>
        <w:t>$6.0</w:t>
      </w:r>
    </w:p>
    <w:p w:rsidR="00867203" w:rsidRDefault="00867203" w:rsidP="00867203">
      <w:pPr>
        <w:pStyle w:val="MG-credit"/>
        <w:rPr>
          <w:snapToGrid w:val="0"/>
        </w:rPr>
      </w:pPr>
      <w:r>
        <w:rPr>
          <w:snapToGrid w:val="0"/>
        </w:rPr>
        <w:t>Appropriations</w:t>
      </w:r>
      <w:r>
        <w:rPr>
          <w:snapToGrid w:val="0"/>
        </w:rPr>
        <w:tab/>
      </w:r>
      <w:r>
        <w:rPr>
          <w:snapToGrid w:val="0"/>
        </w:rPr>
        <w:tab/>
        <w:t>$6.0</w:t>
      </w:r>
    </w:p>
    <w:p w:rsidR="00867203" w:rsidRDefault="00867203" w:rsidP="00867203">
      <w:pPr>
        <w:spacing w:after="240"/>
        <w:jc w:val="both"/>
        <w:rPr>
          <w:snapToGrid w:val="0"/>
          <w:sz w:val="24"/>
        </w:rPr>
      </w:pPr>
      <w:r>
        <w:rPr>
          <w:i/>
          <w:snapToGrid w:val="0"/>
          <w:sz w:val="24"/>
        </w:rPr>
        <w:t>To record the budget (i.e., appropriate the required resources)</w:t>
      </w:r>
    </w:p>
    <w:p w:rsidR="00867203" w:rsidRDefault="00867203" w:rsidP="00867203">
      <w:pPr>
        <w:pStyle w:val="MG-debit"/>
        <w:rPr>
          <w:snapToGrid w:val="0"/>
        </w:rPr>
      </w:pPr>
      <w:r>
        <w:rPr>
          <w:snapToGrid w:val="0"/>
        </w:rPr>
        <w:t>Encumbrances</w:t>
      </w:r>
      <w:r>
        <w:rPr>
          <w:snapToGrid w:val="0"/>
        </w:rPr>
        <w:tab/>
        <w:t>$6.0</w:t>
      </w:r>
    </w:p>
    <w:p w:rsidR="00867203" w:rsidRDefault="00867203" w:rsidP="00867203">
      <w:pPr>
        <w:pStyle w:val="MG-credit"/>
        <w:rPr>
          <w:snapToGrid w:val="0"/>
        </w:rPr>
      </w:pPr>
      <w:r>
        <w:rPr>
          <w:snapToGrid w:val="0"/>
        </w:rPr>
        <w:t>Reserve for encumbrances</w:t>
      </w:r>
      <w:r>
        <w:rPr>
          <w:snapToGrid w:val="0"/>
        </w:rPr>
        <w:tab/>
      </w:r>
      <w:r>
        <w:rPr>
          <w:snapToGrid w:val="0"/>
        </w:rPr>
        <w:tab/>
        <w:t>$6.0</w:t>
      </w:r>
    </w:p>
    <w:p w:rsidR="00867203" w:rsidRDefault="00867203" w:rsidP="00867203">
      <w:pPr>
        <w:spacing w:after="240"/>
        <w:jc w:val="both"/>
        <w:rPr>
          <w:snapToGrid w:val="0"/>
          <w:sz w:val="24"/>
        </w:rPr>
      </w:pPr>
      <w:r>
        <w:rPr>
          <w:i/>
          <w:snapToGrid w:val="0"/>
          <w:sz w:val="24"/>
        </w:rPr>
        <w:t>To encumber the estimated cost of repairs</w:t>
      </w:r>
    </w:p>
    <w:p w:rsidR="00867203" w:rsidRDefault="00867203" w:rsidP="00867203">
      <w:pPr>
        <w:pStyle w:val="MG-debit"/>
        <w:rPr>
          <w:snapToGrid w:val="0"/>
        </w:rPr>
      </w:pPr>
      <w:r>
        <w:rPr>
          <w:snapToGrid w:val="0"/>
        </w:rPr>
        <w:t>Expenditures</w:t>
      </w:r>
      <w:r>
        <w:rPr>
          <w:snapToGrid w:val="0"/>
        </w:rPr>
        <w:tab/>
        <w:t>$5.2</w:t>
      </w:r>
    </w:p>
    <w:p w:rsidR="00867203" w:rsidRDefault="00867203" w:rsidP="00867203">
      <w:pPr>
        <w:pStyle w:val="MG-credit"/>
        <w:rPr>
          <w:snapToGrid w:val="0"/>
        </w:rPr>
      </w:pPr>
      <w:r>
        <w:rPr>
          <w:snapToGrid w:val="0"/>
        </w:rPr>
        <w:t>Cash </w:t>
      </w:r>
      <w:r>
        <w:rPr>
          <w:snapToGrid w:val="0"/>
        </w:rPr>
        <w:tab/>
      </w:r>
      <w:r>
        <w:rPr>
          <w:snapToGrid w:val="0"/>
        </w:rPr>
        <w:tab/>
        <w:t>$5.2</w:t>
      </w:r>
    </w:p>
    <w:p w:rsidR="00867203" w:rsidRDefault="00867203" w:rsidP="00867203">
      <w:pPr>
        <w:spacing w:after="240"/>
        <w:rPr>
          <w:snapToGrid w:val="0"/>
          <w:sz w:val="24"/>
        </w:rPr>
      </w:pPr>
      <w:r>
        <w:rPr>
          <w:i/>
          <w:snapToGrid w:val="0"/>
          <w:sz w:val="24"/>
        </w:rPr>
        <w:t>To record repairs expenditures</w:t>
      </w:r>
    </w:p>
    <w:p w:rsidR="00867203" w:rsidRDefault="00867203" w:rsidP="00867203">
      <w:pPr>
        <w:pStyle w:val="MG-debit"/>
        <w:rPr>
          <w:snapToGrid w:val="0"/>
        </w:rPr>
      </w:pPr>
      <w:r>
        <w:rPr>
          <w:snapToGrid w:val="0"/>
        </w:rPr>
        <w:t>Reserve for encumbrances</w:t>
      </w:r>
      <w:r>
        <w:rPr>
          <w:snapToGrid w:val="0"/>
        </w:rPr>
        <w:tab/>
        <w:t>$5.0</w:t>
      </w:r>
    </w:p>
    <w:p w:rsidR="00867203" w:rsidRDefault="00867203" w:rsidP="00867203">
      <w:pPr>
        <w:pStyle w:val="MG-credit"/>
        <w:rPr>
          <w:snapToGrid w:val="0"/>
        </w:rPr>
      </w:pPr>
      <w:r>
        <w:rPr>
          <w:snapToGrid w:val="0"/>
        </w:rPr>
        <w:t>Encumbrances</w:t>
      </w:r>
      <w:r>
        <w:rPr>
          <w:snapToGrid w:val="0"/>
        </w:rPr>
        <w:tab/>
      </w:r>
      <w:r>
        <w:rPr>
          <w:snapToGrid w:val="0"/>
        </w:rPr>
        <w:tab/>
        <w:t>$5.0</w:t>
      </w:r>
    </w:p>
    <w:p w:rsidR="00867203" w:rsidRDefault="00867203" w:rsidP="00867203">
      <w:pPr>
        <w:spacing w:after="240"/>
        <w:jc w:val="both"/>
        <w:rPr>
          <w:snapToGrid w:val="0"/>
          <w:sz w:val="24"/>
        </w:rPr>
      </w:pPr>
      <w:r>
        <w:rPr>
          <w:i/>
          <w:snapToGrid w:val="0"/>
          <w:sz w:val="24"/>
        </w:rPr>
        <w:t xml:space="preserve">To reverse the encumbrances upon recognition of the </w:t>
      </w:r>
      <w:proofErr w:type="gramStart"/>
      <w:r>
        <w:rPr>
          <w:i/>
          <w:snapToGrid w:val="0"/>
          <w:sz w:val="24"/>
        </w:rPr>
        <w:t>repairs</w:t>
      </w:r>
      <w:proofErr w:type="gramEnd"/>
      <w:r>
        <w:rPr>
          <w:i/>
          <w:snapToGrid w:val="0"/>
          <w:sz w:val="24"/>
        </w:rPr>
        <w:t xml:space="preserve"> expenditure ($3.0 million on Bridge 1 and $2.0 million on Bridge 2.)</w:t>
      </w:r>
    </w:p>
    <w:p w:rsidR="00867203" w:rsidRDefault="00867203" w:rsidP="00867203">
      <w:pPr>
        <w:pStyle w:val="MG-debit"/>
        <w:rPr>
          <w:snapToGrid w:val="0"/>
        </w:rPr>
      </w:pPr>
      <w:r>
        <w:rPr>
          <w:snapToGrid w:val="0"/>
        </w:rPr>
        <w:lastRenderedPageBreak/>
        <w:t>Appropriations</w:t>
      </w:r>
      <w:r>
        <w:rPr>
          <w:snapToGrid w:val="0"/>
        </w:rPr>
        <w:tab/>
        <w:t>$6.0</w:t>
      </w:r>
    </w:p>
    <w:p w:rsidR="00867203" w:rsidRDefault="00867203" w:rsidP="00867203">
      <w:pPr>
        <w:pStyle w:val="MG-debit"/>
        <w:rPr>
          <w:snapToGrid w:val="0"/>
        </w:rPr>
      </w:pPr>
      <w:r>
        <w:rPr>
          <w:snapToGrid w:val="0"/>
        </w:rPr>
        <w:t>Fund balance</w:t>
      </w:r>
      <w:r>
        <w:rPr>
          <w:snapToGrid w:val="0"/>
        </w:rPr>
        <w:tab/>
        <w:t xml:space="preserve"> 0.2</w:t>
      </w:r>
    </w:p>
    <w:p w:rsidR="00867203" w:rsidRDefault="00867203" w:rsidP="00867203">
      <w:pPr>
        <w:pStyle w:val="MG-credit"/>
        <w:rPr>
          <w:snapToGrid w:val="0"/>
        </w:rPr>
      </w:pPr>
      <w:r>
        <w:rPr>
          <w:snapToGrid w:val="0"/>
        </w:rPr>
        <w:t>Encumbrances</w:t>
      </w:r>
      <w:r>
        <w:rPr>
          <w:snapToGrid w:val="0"/>
        </w:rPr>
        <w:tab/>
      </w:r>
      <w:r>
        <w:rPr>
          <w:snapToGrid w:val="0"/>
        </w:rPr>
        <w:tab/>
        <w:t>$1.0</w:t>
      </w:r>
    </w:p>
    <w:p w:rsidR="00867203" w:rsidRDefault="00867203" w:rsidP="00867203">
      <w:pPr>
        <w:pStyle w:val="MG-credit"/>
        <w:rPr>
          <w:snapToGrid w:val="0"/>
        </w:rPr>
      </w:pPr>
      <w:r>
        <w:rPr>
          <w:snapToGrid w:val="0"/>
        </w:rPr>
        <w:t>Expenditures</w:t>
      </w:r>
      <w:r>
        <w:rPr>
          <w:snapToGrid w:val="0"/>
        </w:rPr>
        <w:tab/>
      </w:r>
      <w:r>
        <w:rPr>
          <w:snapToGrid w:val="0"/>
        </w:rPr>
        <w:tab/>
        <w:t xml:space="preserve"> 5.2</w:t>
      </w:r>
    </w:p>
    <w:p w:rsidR="00867203" w:rsidRDefault="00867203" w:rsidP="00867203">
      <w:pPr>
        <w:spacing w:after="240"/>
        <w:jc w:val="both"/>
        <w:rPr>
          <w:snapToGrid w:val="0"/>
          <w:sz w:val="24"/>
        </w:rPr>
      </w:pPr>
      <w:r>
        <w:rPr>
          <w:i/>
          <w:snapToGrid w:val="0"/>
          <w:sz w:val="24"/>
        </w:rPr>
        <w:t>To close the appropriation, expenditure and encumbrance accounts</w:t>
      </w:r>
    </w:p>
    <w:p w:rsidR="00867203" w:rsidRDefault="00867203" w:rsidP="00867203">
      <w:pPr>
        <w:keepNext/>
        <w:keepLines/>
        <w:spacing w:after="240"/>
        <w:jc w:val="both"/>
        <w:rPr>
          <w:snapToGrid w:val="0"/>
          <w:sz w:val="24"/>
        </w:rPr>
      </w:pPr>
      <w:r>
        <w:rPr>
          <w:snapToGrid w:val="0"/>
          <w:sz w:val="24"/>
          <w:u w:val="single"/>
        </w:rPr>
        <w:t>Year 2</w:t>
      </w:r>
    </w:p>
    <w:p w:rsidR="00867203" w:rsidRDefault="00867203" w:rsidP="00867203">
      <w:pPr>
        <w:pStyle w:val="MG-debit"/>
        <w:rPr>
          <w:snapToGrid w:val="0"/>
        </w:rPr>
      </w:pPr>
      <w:r>
        <w:rPr>
          <w:snapToGrid w:val="0"/>
        </w:rPr>
        <w:t>Fund balance</w:t>
      </w:r>
      <w:r>
        <w:rPr>
          <w:snapToGrid w:val="0"/>
        </w:rPr>
        <w:tab/>
        <w:t>$1.0</w:t>
      </w:r>
    </w:p>
    <w:p w:rsidR="00867203" w:rsidRDefault="00867203" w:rsidP="00867203">
      <w:pPr>
        <w:pStyle w:val="MG-credit"/>
        <w:rPr>
          <w:snapToGrid w:val="0"/>
        </w:rPr>
      </w:pPr>
      <w:r>
        <w:rPr>
          <w:snapToGrid w:val="0"/>
        </w:rPr>
        <w:t>Appropriations</w:t>
      </w:r>
      <w:r>
        <w:rPr>
          <w:snapToGrid w:val="0"/>
        </w:rPr>
        <w:tab/>
      </w:r>
      <w:r>
        <w:rPr>
          <w:snapToGrid w:val="0"/>
        </w:rPr>
        <w:tab/>
        <w:t>$1.0</w:t>
      </w:r>
    </w:p>
    <w:p w:rsidR="00867203" w:rsidRDefault="00867203" w:rsidP="00867203">
      <w:pPr>
        <w:spacing w:after="240"/>
        <w:jc w:val="both"/>
        <w:rPr>
          <w:snapToGrid w:val="0"/>
          <w:sz w:val="24"/>
        </w:rPr>
      </w:pPr>
      <w:r>
        <w:rPr>
          <w:i/>
          <w:snapToGrid w:val="0"/>
          <w:sz w:val="24"/>
        </w:rPr>
        <w:t xml:space="preserve">To record the budget (i.e., </w:t>
      </w:r>
      <w:proofErr w:type="spellStart"/>
      <w:r>
        <w:rPr>
          <w:i/>
          <w:snapToGrid w:val="0"/>
          <w:sz w:val="24"/>
        </w:rPr>
        <w:t>reappropriate</w:t>
      </w:r>
      <w:proofErr w:type="spellEnd"/>
      <w:r>
        <w:rPr>
          <w:i/>
          <w:snapToGrid w:val="0"/>
          <w:sz w:val="24"/>
        </w:rPr>
        <w:t xml:space="preserve"> the funds to complete the repairs on Bridge 2)</w:t>
      </w:r>
    </w:p>
    <w:p w:rsidR="00867203" w:rsidRDefault="00867203" w:rsidP="00867203">
      <w:pPr>
        <w:pStyle w:val="MG-debit"/>
        <w:rPr>
          <w:snapToGrid w:val="0"/>
        </w:rPr>
      </w:pPr>
      <w:r>
        <w:rPr>
          <w:snapToGrid w:val="0"/>
        </w:rPr>
        <w:t>Encumbrances</w:t>
      </w:r>
      <w:r>
        <w:rPr>
          <w:snapToGrid w:val="0"/>
        </w:rPr>
        <w:tab/>
        <w:t>$1.0</w:t>
      </w:r>
    </w:p>
    <w:p w:rsidR="00867203" w:rsidRDefault="00867203" w:rsidP="00867203">
      <w:pPr>
        <w:pStyle w:val="MG-credit"/>
        <w:rPr>
          <w:snapToGrid w:val="0"/>
        </w:rPr>
      </w:pPr>
      <w:r>
        <w:rPr>
          <w:snapToGrid w:val="0"/>
        </w:rPr>
        <w:t>Fund balance</w:t>
      </w:r>
      <w:r>
        <w:rPr>
          <w:snapToGrid w:val="0"/>
        </w:rPr>
        <w:tab/>
      </w:r>
      <w:r>
        <w:rPr>
          <w:snapToGrid w:val="0"/>
        </w:rPr>
        <w:tab/>
        <w:t>$1.0</w:t>
      </w:r>
    </w:p>
    <w:p w:rsidR="00867203" w:rsidRDefault="00867203" w:rsidP="00867203">
      <w:pPr>
        <w:spacing w:after="240"/>
        <w:jc w:val="both"/>
        <w:rPr>
          <w:snapToGrid w:val="0"/>
          <w:sz w:val="24"/>
        </w:rPr>
      </w:pPr>
      <w:r>
        <w:rPr>
          <w:i/>
          <w:snapToGrid w:val="0"/>
          <w:sz w:val="24"/>
        </w:rPr>
        <w:t>To restore the encumbrances of the prior year</w:t>
      </w:r>
    </w:p>
    <w:p w:rsidR="00867203" w:rsidRDefault="00867203" w:rsidP="00867203">
      <w:pPr>
        <w:pStyle w:val="MG-debit"/>
        <w:rPr>
          <w:snapToGrid w:val="0"/>
        </w:rPr>
      </w:pPr>
      <w:r>
        <w:rPr>
          <w:snapToGrid w:val="0"/>
        </w:rPr>
        <w:t>Expenditures</w:t>
      </w:r>
      <w:r>
        <w:rPr>
          <w:snapToGrid w:val="0"/>
        </w:rPr>
        <w:tab/>
        <w:t>$0.7</w:t>
      </w:r>
    </w:p>
    <w:p w:rsidR="00867203" w:rsidRDefault="00867203" w:rsidP="00867203">
      <w:pPr>
        <w:pStyle w:val="MG-credit"/>
        <w:rPr>
          <w:snapToGrid w:val="0"/>
        </w:rPr>
      </w:pPr>
      <w:r>
        <w:rPr>
          <w:snapToGrid w:val="0"/>
        </w:rPr>
        <w:t>Cash </w:t>
      </w:r>
      <w:r>
        <w:rPr>
          <w:snapToGrid w:val="0"/>
        </w:rPr>
        <w:tab/>
      </w:r>
      <w:r>
        <w:rPr>
          <w:snapToGrid w:val="0"/>
        </w:rPr>
        <w:tab/>
        <w:t>$0.7</w:t>
      </w:r>
    </w:p>
    <w:p w:rsidR="00867203" w:rsidRDefault="00867203" w:rsidP="00867203">
      <w:pPr>
        <w:spacing w:after="240"/>
        <w:jc w:val="both"/>
        <w:rPr>
          <w:snapToGrid w:val="0"/>
          <w:sz w:val="24"/>
        </w:rPr>
      </w:pPr>
      <w:r>
        <w:rPr>
          <w:i/>
          <w:snapToGrid w:val="0"/>
          <w:sz w:val="24"/>
        </w:rPr>
        <w:t>To record remaining repairs expenditures</w:t>
      </w:r>
    </w:p>
    <w:p w:rsidR="00867203" w:rsidRDefault="00867203" w:rsidP="00867203">
      <w:pPr>
        <w:pStyle w:val="MG-debit"/>
        <w:rPr>
          <w:snapToGrid w:val="0"/>
        </w:rPr>
      </w:pPr>
      <w:r>
        <w:rPr>
          <w:snapToGrid w:val="0"/>
        </w:rPr>
        <w:t>Reserve for encumbrances</w:t>
      </w:r>
      <w:r>
        <w:rPr>
          <w:snapToGrid w:val="0"/>
        </w:rPr>
        <w:tab/>
        <w:t>$1.0</w:t>
      </w:r>
    </w:p>
    <w:p w:rsidR="00867203" w:rsidRDefault="00867203" w:rsidP="00867203">
      <w:pPr>
        <w:pStyle w:val="MG-credit"/>
        <w:rPr>
          <w:snapToGrid w:val="0"/>
        </w:rPr>
      </w:pPr>
      <w:r>
        <w:rPr>
          <w:snapToGrid w:val="0"/>
        </w:rPr>
        <w:t>Encumbrances</w:t>
      </w:r>
      <w:r>
        <w:rPr>
          <w:snapToGrid w:val="0"/>
        </w:rPr>
        <w:tab/>
      </w:r>
      <w:r>
        <w:rPr>
          <w:snapToGrid w:val="0"/>
        </w:rPr>
        <w:tab/>
        <w:t>$1.0</w:t>
      </w:r>
    </w:p>
    <w:p w:rsidR="00867203" w:rsidRDefault="00867203" w:rsidP="00867203">
      <w:pPr>
        <w:spacing w:after="240"/>
        <w:jc w:val="both"/>
        <w:rPr>
          <w:i/>
          <w:snapToGrid w:val="0"/>
          <w:sz w:val="24"/>
        </w:rPr>
      </w:pPr>
      <w:r>
        <w:rPr>
          <w:i/>
          <w:snapToGrid w:val="0"/>
          <w:sz w:val="24"/>
        </w:rPr>
        <w:t>To reverse the encumbrances for the entire remaining balances in the encumbrance and reserve for encumbrance accounts.</w:t>
      </w:r>
    </w:p>
    <w:p w:rsidR="00867203" w:rsidRDefault="00867203" w:rsidP="00867203">
      <w:pPr>
        <w:pStyle w:val="MG-debit"/>
        <w:rPr>
          <w:snapToGrid w:val="0"/>
        </w:rPr>
      </w:pPr>
      <w:r>
        <w:rPr>
          <w:snapToGrid w:val="0"/>
        </w:rPr>
        <w:t>Appropriations</w:t>
      </w:r>
      <w:r>
        <w:rPr>
          <w:snapToGrid w:val="0"/>
        </w:rPr>
        <w:tab/>
        <w:t>$1.0</w:t>
      </w:r>
    </w:p>
    <w:p w:rsidR="00867203" w:rsidRDefault="00867203" w:rsidP="00867203">
      <w:pPr>
        <w:pStyle w:val="MG-credit"/>
        <w:rPr>
          <w:snapToGrid w:val="0"/>
        </w:rPr>
      </w:pPr>
      <w:r>
        <w:rPr>
          <w:snapToGrid w:val="0"/>
        </w:rPr>
        <w:t>Expenditures</w:t>
      </w:r>
      <w:r>
        <w:rPr>
          <w:snapToGrid w:val="0"/>
        </w:rPr>
        <w:tab/>
      </w:r>
      <w:r>
        <w:rPr>
          <w:snapToGrid w:val="0"/>
        </w:rPr>
        <w:tab/>
        <w:t>$0.7</w:t>
      </w:r>
    </w:p>
    <w:p w:rsidR="00867203" w:rsidRDefault="00867203" w:rsidP="00867203">
      <w:pPr>
        <w:pStyle w:val="MG-credit"/>
        <w:rPr>
          <w:snapToGrid w:val="0"/>
        </w:rPr>
      </w:pPr>
      <w:r>
        <w:rPr>
          <w:snapToGrid w:val="0"/>
        </w:rPr>
        <w:t>Fund balance</w:t>
      </w:r>
      <w:r>
        <w:rPr>
          <w:snapToGrid w:val="0"/>
        </w:rPr>
        <w:tab/>
      </w:r>
      <w:r>
        <w:rPr>
          <w:snapToGrid w:val="0"/>
        </w:rPr>
        <w:tab/>
        <w:t xml:space="preserve"> 0.3</w:t>
      </w:r>
    </w:p>
    <w:p w:rsidR="00867203" w:rsidRDefault="00867203" w:rsidP="00867203">
      <w:pPr>
        <w:spacing w:after="240"/>
        <w:jc w:val="both"/>
        <w:rPr>
          <w:snapToGrid w:val="0"/>
          <w:sz w:val="24"/>
        </w:rPr>
      </w:pPr>
      <w:r>
        <w:rPr>
          <w:i/>
          <w:snapToGrid w:val="0"/>
          <w:sz w:val="24"/>
        </w:rPr>
        <w:t>To close the appropriation and expenditure accounts</w:t>
      </w:r>
    </w:p>
    <w:p w:rsidR="00867203" w:rsidRDefault="00867203" w:rsidP="00867203">
      <w:pPr>
        <w:spacing w:after="240"/>
        <w:ind w:left="504" w:hanging="504"/>
        <w:jc w:val="both"/>
        <w:rPr>
          <w:snapToGrid w:val="0"/>
          <w:sz w:val="24"/>
        </w:rPr>
      </w:pPr>
      <w:r>
        <w:rPr>
          <w:snapToGrid w:val="0"/>
          <w:sz w:val="24"/>
        </w:rPr>
        <w:t>2.</w:t>
      </w:r>
      <w:r>
        <w:rPr>
          <w:snapToGrid w:val="0"/>
          <w:sz w:val="24"/>
        </w:rPr>
        <w:tab/>
        <w:t>The balance in the fund balance restricted account is $4.1 million — equal to the initial fund balance of $10.0 million less total repair expenditures of $5.9 million ($3.2 million on Bridge 1 plus $2.7 million on Bridge 2).</w:t>
      </w:r>
    </w:p>
    <w:p w:rsidR="00867203" w:rsidRPr="00284208" w:rsidRDefault="00867203" w:rsidP="00867203">
      <w:pPr>
        <w:keepNext/>
        <w:keepLines/>
        <w:spacing w:after="240"/>
        <w:jc w:val="both"/>
        <w:rPr>
          <w:b/>
          <w:snapToGrid w:val="0"/>
          <w:sz w:val="24"/>
        </w:rPr>
      </w:pPr>
      <w:r w:rsidRPr="00284208">
        <w:rPr>
          <w:b/>
          <w:snapToGrid w:val="0"/>
          <w:sz w:val="24"/>
        </w:rPr>
        <w:lastRenderedPageBreak/>
        <w:t>EX 3-7</w:t>
      </w:r>
    </w:p>
    <w:p w:rsidR="00867203" w:rsidRDefault="00867203" w:rsidP="00867203">
      <w:pPr>
        <w:keepNext/>
        <w:keepLines/>
        <w:spacing w:after="240"/>
        <w:ind w:left="504" w:hanging="504"/>
        <w:jc w:val="both"/>
        <w:rPr>
          <w:snapToGrid w:val="0"/>
          <w:sz w:val="24"/>
        </w:rPr>
      </w:pPr>
      <w:r>
        <w:rPr>
          <w:snapToGrid w:val="0"/>
          <w:sz w:val="24"/>
        </w:rPr>
        <w:t>1.</w:t>
      </w:r>
    </w:p>
    <w:p w:rsidR="00867203" w:rsidRDefault="00867203" w:rsidP="00867203">
      <w:pPr>
        <w:keepNext/>
        <w:keepLines/>
        <w:spacing w:after="240"/>
        <w:jc w:val="center"/>
        <w:rPr>
          <w:snapToGrid w:val="0"/>
          <w:sz w:val="24"/>
        </w:rPr>
      </w:pPr>
      <w:r>
        <w:rPr>
          <w:snapToGrid w:val="0"/>
          <w:sz w:val="24"/>
          <w:u w:val="single"/>
        </w:rPr>
        <w:t>Schedule of Changes in Unassigned Fund Balance</w:t>
      </w:r>
    </w:p>
    <w:p w:rsidR="00867203" w:rsidRDefault="00867203" w:rsidP="00867203">
      <w:pPr>
        <w:keepNext/>
        <w:keepLines/>
        <w:tabs>
          <w:tab w:val="right" w:pos="7200"/>
          <w:tab w:val="right" w:pos="8640"/>
        </w:tabs>
        <w:ind w:left="864" w:hanging="864"/>
        <w:jc w:val="both"/>
        <w:rPr>
          <w:snapToGrid w:val="0"/>
          <w:sz w:val="24"/>
        </w:rPr>
      </w:pPr>
      <w:r>
        <w:rPr>
          <w:snapToGrid w:val="0"/>
          <w:sz w:val="24"/>
        </w:rPr>
        <w:t>Revenues (a)</w:t>
      </w:r>
      <w:r>
        <w:rPr>
          <w:snapToGrid w:val="0"/>
          <w:sz w:val="24"/>
        </w:rPr>
        <w:tab/>
        <w:t>$6,400</w:t>
      </w:r>
    </w:p>
    <w:p w:rsidR="00867203" w:rsidRDefault="00867203" w:rsidP="00867203">
      <w:pPr>
        <w:keepNext/>
        <w:keepLines/>
        <w:tabs>
          <w:tab w:val="right" w:pos="7200"/>
          <w:tab w:val="right" w:pos="8640"/>
        </w:tabs>
        <w:ind w:left="864" w:hanging="864"/>
        <w:jc w:val="both"/>
        <w:rPr>
          <w:snapToGrid w:val="0"/>
          <w:sz w:val="24"/>
        </w:rPr>
      </w:pPr>
      <w:r>
        <w:rPr>
          <w:snapToGrid w:val="0"/>
          <w:sz w:val="24"/>
        </w:rPr>
        <w:t>Expenditures (b)</w:t>
      </w:r>
      <w:r>
        <w:rPr>
          <w:snapToGrid w:val="0"/>
          <w:sz w:val="24"/>
        </w:rPr>
        <w:tab/>
        <w:t xml:space="preserve"> </w:t>
      </w:r>
      <w:r>
        <w:rPr>
          <w:snapToGrid w:val="0"/>
          <w:sz w:val="24"/>
          <w:u w:val="single"/>
        </w:rPr>
        <w:t xml:space="preserve">  5,380</w:t>
      </w:r>
    </w:p>
    <w:p w:rsidR="00867203" w:rsidRDefault="00867203" w:rsidP="00867203">
      <w:pPr>
        <w:keepNext/>
        <w:keepLines/>
        <w:tabs>
          <w:tab w:val="right" w:pos="7200"/>
          <w:tab w:val="right" w:pos="8640"/>
        </w:tabs>
        <w:ind w:left="864" w:hanging="864"/>
        <w:jc w:val="both"/>
        <w:rPr>
          <w:snapToGrid w:val="0"/>
          <w:sz w:val="24"/>
        </w:rPr>
      </w:pPr>
      <w:r>
        <w:rPr>
          <w:snapToGrid w:val="0"/>
          <w:sz w:val="24"/>
        </w:rPr>
        <w:t>Excess of revenues over expenditures</w:t>
      </w:r>
      <w:proofErr w:type="gramStart"/>
      <w:r>
        <w:rPr>
          <w:snapToGrid w:val="0"/>
          <w:sz w:val="24"/>
        </w:rPr>
        <w:tab/>
        <w:t xml:space="preserve">  1,020</w:t>
      </w:r>
      <w:proofErr w:type="gramEnd"/>
    </w:p>
    <w:p w:rsidR="00867203" w:rsidRDefault="00867203" w:rsidP="00867203">
      <w:pPr>
        <w:keepNext/>
        <w:keepLines/>
        <w:tabs>
          <w:tab w:val="right" w:pos="7200"/>
          <w:tab w:val="right" w:pos="8640"/>
        </w:tabs>
        <w:ind w:left="864" w:hanging="864"/>
        <w:jc w:val="both"/>
        <w:rPr>
          <w:snapToGrid w:val="0"/>
          <w:sz w:val="24"/>
          <w:u w:val="single"/>
        </w:rPr>
      </w:pPr>
      <w:r>
        <w:rPr>
          <w:snapToGrid w:val="0"/>
          <w:sz w:val="24"/>
        </w:rPr>
        <w:t>Less: Increase/(decrease) in reserve for encumbrances (c)</w:t>
      </w:r>
      <w:r>
        <w:rPr>
          <w:snapToGrid w:val="0"/>
          <w:sz w:val="24"/>
        </w:rPr>
        <w:tab/>
      </w:r>
      <w:r>
        <w:rPr>
          <w:snapToGrid w:val="0"/>
          <w:sz w:val="24"/>
          <w:u w:val="single"/>
        </w:rPr>
        <w:t xml:space="preserve">     800</w:t>
      </w:r>
    </w:p>
    <w:p w:rsidR="00867203" w:rsidRDefault="00867203" w:rsidP="00867203">
      <w:pPr>
        <w:keepNext/>
        <w:keepLines/>
        <w:tabs>
          <w:tab w:val="right" w:pos="7200"/>
          <w:tab w:val="right" w:pos="8640"/>
        </w:tabs>
        <w:ind w:left="864" w:hanging="864"/>
        <w:jc w:val="both"/>
        <w:rPr>
          <w:snapToGrid w:val="0"/>
          <w:sz w:val="24"/>
        </w:rPr>
      </w:pPr>
      <w:r>
        <w:rPr>
          <w:snapToGrid w:val="0"/>
          <w:sz w:val="24"/>
        </w:rPr>
        <w:t>Net change in unassigned fund balance</w:t>
      </w:r>
    </w:p>
    <w:p w:rsidR="00867203" w:rsidRDefault="00867203" w:rsidP="00867203">
      <w:pPr>
        <w:keepNext/>
        <w:keepLines/>
        <w:tabs>
          <w:tab w:val="right" w:pos="7200"/>
          <w:tab w:val="right" w:pos="8640"/>
        </w:tabs>
        <w:ind w:left="864" w:hanging="864"/>
        <w:jc w:val="both"/>
        <w:rPr>
          <w:snapToGrid w:val="0"/>
          <w:sz w:val="24"/>
        </w:rPr>
      </w:pPr>
      <w:r>
        <w:rPr>
          <w:snapToGrid w:val="0"/>
          <w:sz w:val="24"/>
        </w:rPr>
        <w:t xml:space="preserve">  during the year [increase/(decrease)]</w:t>
      </w:r>
      <w:r>
        <w:rPr>
          <w:snapToGrid w:val="0"/>
          <w:sz w:val="24"/>
        </w:rPr>
        <w:tab/>
        <w:t xml:space="preserve">   220</w:t>
      </w:r>
    </w:p>
    <w:p w:rsidR="00867203" w:rsidRDefault="00867203" w:rsidP="00867203">
      <w:pPr>
        <w:keepNext/>
        <w:keepLines/>
        <w:tabs>
          <w:tab w:val="right" w:pos="7200"/>
          <w:tab w:val="right" w:pos="8640"/>
        </w:tabs>
        <w:ind w:left="864" w:hanging="864"/>
        <w:jc w:val="both"/>
        <w:rPr>
          <w:snapToGrid w:val="0"/>
          <w:sz w:val="24"/>
        </w:rPr>
      </w:pPr>
      <w:r>
        <w:rPr>
          <w:snapToGrid w:val="0"/>
          <w:sz w:val="24"/>
        </w:rPr>
        <w:t xml:space="preserve">  Add: Beginning of year balance</w:t>
      </w:r>
      <w:r>
        <w:rPr>
          <w:snapToGrid w:val="0"/>
          <w:sz w:val="24"/>
        </w:rPr>
        <w:tab/>
      </w:r>
      <w:r>
        <w:rPr>
          <w:snapToGrid w:val="0"/>
          <w:sz w:val="24"/>
          <w:u w:val="single"/>
        </w:rPr>
        <w:t xml:space="preserve">     400</w:t>
      </w:r>
    </w:p>
    <w:p w:rsidR="00867203" w:rsidRDefault="00867203" w:rsidP="00867203">
      <w:pPr>
        <w:keepNext/>
        <w:keepLines/>
        <w:tabs>
          <w:tab w:val="right" w:pos="7200"/>
          <w:tab w:val="right" w:pos="8640"/>
        </w:tabs>
        <w:ind w:left="864" w:hanging="864"/>
        <w:jc w:val="both"/>
        <w:rPr>
          <w:snapToGrid w:val="0"/>
          <w:sz w:val="24"/>
        </w:rPr>
      </w:pPr>
      <w:r>
        <w:rPr>
          <w:snapToGrid w:val="0"/>
          <w:sz w:val="24"/>
        </w:rPr>
        <w:t xml:space="preserve">    End of year balance</w:t>
      </w:r>
      <w:r>
        <w:rPr>
          <w:snapToGrid w:val="0"/>
          <w:sz w:val="24"/>
        </w:rPr>
        <w:tab/>
      </w:r>
      <w:r>
        <w:rPr>
          <w:snapToGrid w:val="0"/>
          <w:sz w:val="24"/>
          <w:u w:val="double"/>
        </w:rPr>
        <w:t>$   620</w:t>
      </w:r>
    </w:p>
    <w:p w:rsidR="00867203" w:rsidRDefault="00867203" w:rsidP="00867203">
      <w:pPr>
        <w:ind w:left="576" w:hanging="576"/>
        <w:jc w:val="both"/>
        <w:rPr>
          <w:snapToGrid w:val="0"/>
          <w:sz w:val="24"/>
        </w:rPr>
      </w:pPr>
    </w:p>
    <w:p w:rsidR="00867203" w:rsidRDefault="00867203" w:rsidP="00867203">
      <w:pPr>
        <w:keepNext/>
        <w:keepLines/>
        <w:spacing w:after="240"/>
        <w:ind w:left="504" w:hanging="504"/>
        <w:jc w:val="both"/>
        <w:rPr>
          <w:snapToGrid w:val="0"/>
          <w:sz w:val="24"/>
        </w:rPr>
      </w:pPr>
      <w:r>
        <w:rPr>
          <w:snapToGrid w:val="0"/>
          <w:sz w:val="24"/>
        </w:rPr>
        <w:t>(a)</w:t>
      </w:r>
      <w:r>
        <w:rPr>
          <w:snapToGrid w:val="0"/>
          <w:sz w:val="24"/>
        </w:rPr>
        <w:tab/>
        <w:t>The revenues would be the actual revenues; the budgeted revenues are irrelevant.</w:t>
      </w:r>
    </w:p>
    <w:p w:rsidR="00867203" w:rsidRDefault="00867203" w:rsidP="00867203">
      <w:pPr>
        <w:keepNext/>
        <w:keepLines/>
        <w:spacing w:after="240"/>
        <w:ind w:left="504" w:hanging="504"/>
        <w:jc w:val="both"/>
        <w:rPr>
          <w:snapToGrid w:val="0"/>
          <w:sz w:val="24"/>
        </w:rPr>
      </w:pPr>
      <w:r>
        <w:rPr>
          <w:snapToGrid w:val="0"/>
          <w:sz w:val="24"/>
        </w:rPr>
        <w:t>(b)</w:t>
      </w:r>
      <w:r>
        <w:rPr>
          <w:snapToGrid w:val="0"/>
          <w:sz w:val="24"/>
        </w:rPr>
        <w:tab/>
        <w:t>Expenditures are the actual costs of the goods received and used — $5,200 plus $180.</w:t>
      </w:r>
    </w:p>
    <w:p w:rsidR="00867203" w:rsidRDefault="00867203" w:rsidP="00867203">
      <w:pPr>
        <w:keepNext/>
        <w:keepLines/>
        <w:spacing w:after="240"/>
        <w:ind w:left="504" w:hanging="504"/>
        <w:jc w:val="both"/>
        <w:rPr>
          <w:snapToGrid w:val="0"/>
          <w:sz w:val="24"/>
        </w:rPr>
      </w:pPr>
      <w:r>
        <w:rPr>
          <w:snapToGrid w:val="0"/>
          <w:sz w:val="24"/>
        </w:rPr>
        <w:t>(c)</w:t>
      </w:r>
      <w:r>
        <w:rPr>
          <w:snapToGrid w:val="0"/>
          <w:sz w:val="24"/>
        </w:rPr>
        <w:tab/>
        <w:t>The increase in the reserve for encumbrances represents the required reserve at the end of the year for goods still on order ($1,000) less the reserve at the beginning of year ($200). That is:</w:t>
      </w:r>
    </w:p>
    <w:p w:rsidR="00867203" w:rsidRPr="00B77AFF" w:rsidRDefault="00867203" w:rsidP="00867203">
      <w:pPr>
        <w:keepNext/>
        <w:keepLines/>
        <w:spacing w:after="240"/>
        <w:ind w:left="504" w:hanging="504"/>
        <w:jc w:val="center"/>
        <w:rPr>
          <w:snapToGrid w:val="0"/>
          <w:sz w:val="24"/>
          <w:u w:val="single"/>
        </w:rPr>
      </w:pPr>
      <w:r>
        <w:rPr>
          <w:snapToGrid w:val="0"/>
          <w:sz w:val="24"/>
          <w:u w:val="single"/>
        </w:rPr>
        <w:t>Reconciliation of Beginning and Ending Balances – Reserve for Encumbrances</w:t>
      </w:r>
    </w:p>
    <w:p w:rsidR="00867203" w:rsidRDefault="00867203" w:rsidP="00867203">
      <w:pPr>
        <w:tabs>
          <w:tab w:val="right" w:pos="7200"/>
          <w:tab w:val="right" w:pos="8640"/>
        </w:tabs>
        <w:ind w:left="576" w:hanging="576"/>
        <w:jc w:val="both"/>
        <w:rPr>
          <w:snapToGrid w:val="0"/>
          <w:sz w:val="24"/>
        </w:rPr>
      </w:pPr>
      <w:r>
        <w:rPr>
          <w:snapToGrid w:val="0"/>
          <w:sz w:val="24"/>
        </w:rPr>
        <w:t>Beginning balance</w:t>
      </w:r>
      <w:r>
        <w:rPr>
          <w:snapToGrid w:val="0"/>
          <w:sz w:val="24"/>
        </w:rPr>
        <w:tab/>
        <w:t>$   200</w:t>
      </w:r>
    </w:p>
    <w:p w:rsidR="00867203" w:rsidRDefault="00867203" w:rsidP="00867203">
      <w:pPr>
        <w:tabs>
          <w:tab w:val="right" w:pos="7200"/>
          <w:tab w:val="right" w:pos="8640"/>
        </w:tabs>
        <w:ind w:left="576" w:hanging="576"/>
        <w:jc w:val="both"/>
        <w:rPr>
          <w:snapToGrid w:val="0"/>
          <w:sz w:val="24"/>
        </w:rPr>
      </w:pPr>
      <w:r>
        <w:rPr>
          <w:snapToGrid w:val="0"/>
          <w:sz w:val="24"/>
        </w:rPr>
        <w:t>Add: Goods ordered during year</w:t>
      </w:r>
      <w:r>
        <w:rPr>
          <w:snapToGrid w:val="0"/>
          <w:sz w:val="24"/>
        </w:rPr>
        <w:tab/>
        <w:t xml:space="preserve"> </w:t>
      </w:r>
      <w:r>
        <w:rPr>
          <w:snapToGrid w:val="0"/>
          <w:sz w:val="24"/>
          <w:u w:val="single"/>
        </w:rPr>
        <w:t xml:space="preserve">  6,000</w:t>
      </w:r>
      <w:r>
        <w:rPr>
          <w:snapToGrid w:val="0"/>
          <w:sz w:val="24"/>
        </w:rPr>
        <w:tab/>
        <w:t>$6,200</w:t>
      </w:r>
    </w:p>
    <w:p w:rsidR="00867203" w:rsidRDefault="00867203" w:rsidP="00867203">
      <w:pPr>
        <w:tabs>
          <w:tab w:val="right" w:pos="7200"/>
          <w:tab w:val="right" w:pos="8640"/>
        </w:tabs>
        <w:ind w:left="576" w:hanging="576"/>
        <w:jc w:val="both"/>
        <w:rPr>
          <w:snapToGrid w:val="0"/>
          <w:sz w:val="24"/>
        </w:rPr>
      </w:pPr>
      <w:r>
        <w:rPr>
          <w:snapToGrid w:val="0"/>
          <w:sz w:val="24"/>
        </w:rPr>
        <w:t>Less: Goods received during year</w:t>
      </w:r>
    </w:p>
    <w:p w:rsidR="00867203" w:rsidRDefault="00867203" w:rsidP="00867203">
      <w:pPr>
        <w:tabs>
          <w:tab w:val="right" w:pos="7200"/>
          <w:tab w:val="right" w:pos="8640"/>
        </w:tabs>
        <w:ind w:left="576" w:hanging="576"/>
        <w:jc w:val="both"/>
        <w:rPr>
          <w:snapToGrid w:val="0"/>
          <w:sz w:val="24"/>
        </w:rPr>
      </w:pPr>
      <w:r>
        <w:rPr>
          <w:snapToGrid w:val="0"/>
          <w:sz w:val="24"/>
        </w:rPr>
        <w:t xml:space="preserve">  (at amount of initial encumbrance)</w:t>
      </w:r>
    </w:p>
    <w:p w:rsidR="00867203" w:rsidRDefault="00867203" w:rsidP="00867203">
      <w:pPr>
        <w:tabs>
          <w:tab w:val="right" w:pos="7200"/>
          <w:tab w:val="right" w:pos="8640"/>
        </w:tabs>
        <w:ind w:left="576" w:hanging="576"/>
        <w:jc w:val="both"/>
        <w:rPr>
          <w:snapToGrid w:val="0"/>
          <w:sz w:val="24"/>
        </w:rPr>
      </w:pPr>
      <w:r>
        <w:rPr>
          <w:snapToGrid w:val="0"/>
          <w:sz w:val="24"/>
        </w:rPr>
        <w:t xml:space="preserve">      Prior year</w:t>
      </w:r>
      <w:r>
        <w:rPr>
          <w:snapToGrid w:val="0"/>
          <w:sz w:val="24"/>
        </w:rPr>
        <w:tab/>
        <w:t>$   200</w:t>
      </w:r>
    </w:p>
    <w:p w:rsidR="00867203" w:rsidRDefault="00867203" w:rsidP="00867203">
      <w:pPr>
        <w:tabs>
          <w:tab w:val="right" w:pos="7200"/>
          <w:tab w:val="right" w:pos="8640"/>
        </w:tabs>
        <w:ind w:left="576" w:hanging="576"/>
        <w:jc w:val="both"/>
        <w:rPr>
          <w:snapToGrid w:val="0"/>
          <w:sz w:val="24"/>
        </w:rPr>
      </w:pPr>
      <w:r>
        <w:rPr>
          <w:snapToGrid w:val="0"/>
          <w:sz w:val="24"/>
        </w:rPr>
        <w:t xml:space="preserve">      Current year</w:t>
      </w:r>
      <w:r>
        <w:rPr>
          <w:snapToGrid w:val="0"/>
          <w:sz w:val="24"/>
        </w:rPr>
        <w:tab/>
        <w:t xml:space="preserve"> </w:t>
      </w:r>
      <w:r>
        <w:rPr>
          <w:snapToGrid w:val="0"/>
          <w:sz w:val="24"/>
          <w:u w:val="single"/>
        </w:rPr>
        <w:t xml:space="preserve">  5,000</w:t>
      </w:r>
      <w:r>
        <w:rPr>
          <w:snapToGrid w:val="0"/>
          <w:sz w:val="24"/>
        </w:rPr>
        <w:tab/>
        <w:t xml:space="preserve"> </w:t>
      </w:r>
      <w:r>
        <w:rPr>
          <w:snapToGrid w:val="0"/>
          <w:sz w:val="24"/>
          <w:u w:val="single"/>
        </w:rPr>
        <w:t xml:space="preserve">  5,200</w:t>
      </w:r>
    </w:p>
    <w:p w:rsidR="00867203" w:rsidRDefault="00867203" w:rsidP="00867203">
      <w:pPr>
        <w:tabs>
          <w:tab w:val="right" w:pos="7200"/>
          <w:tab w:val="right" w:pos="8640"/>
        </w:tabs>
        <w:ind w:left="576" w:hanging="576"/>
        <w:jc w:val="both"/>
        <w:rPr>
          <w:snapToGrid w:val="0"/>
          <w:sz w:val="24"/>
        </w:rPr>
      </w:pPr>
      <w:r>
        <w:rPr>
          <w:snapToGrid w:val="0"/>
          <w:sz w:val="24"/>
        </w:rPr>
        <w:t>Ending balance</w:t>
      </w:r>
      <w:r>
        <w:rPr>
          <w:snapToGrid w:val="0"/>
          <w:sz w:val="24"/>
        </w:rPr>
        <w:tab/>
      </w:r>
      <w:r>
        <w:rPr>
          <w:snapToGrid w:val="0"/>
          <w:sz w:val="24"/>
        </w:rPr>
        <w:tab/>
      </w:r>
      <w:r>
        <w:rPr>
          <w:snapToGrid w:val="0"/>
          <w:sz w:val="24"/>
          <w:u w:val="double"/>
        </w:rPr>
        <w:t>$1,000</w:t>
      </w:r>
    </w:p>
    <w:p w:rsidR="00867203" w:rsidRDefault="00867203" w:rsidP="00867203">
      <w:pPr>
        <w:jc w:val="both"/>
        <w:rPr>
          <w:snapToGrid w:val="0"/>
          <w:sz w:val="24"/>
        </w:rPr>
      </w:pPr>
    </w:p>
    <w:p w:rsidR="00867203" w:rsidRDefault="00867203" w:rsidP="00867203">
      <w:pPr>
        <w:keepLines/>
        <w:spacing w:after="240"/>
        <w:ind w:left="504" w:hanging="504"/>
        <w:jc w:val="both"/>
        <w:rPr>
          <w:snapToGrid w:val="0"/>
          <w:sz w:val="24"/>
        </w:rPr>
      </w:pPr>
      <w:r>
        <w:rPr>
          <w:snapToGrid w:val="0"/>
          <w:sz w:val="24"/>
        </w:rPr>
        <w:t>2.</w:t>
      </w:r>
    </w:p>
    <w:p w:rsidR="00867203" w:rsidRDefault="00867203" w:rsidP="00867203">
      <w:pPr>
        <w:tabs>
          <w:tab w:val="right" w:pos="7200"/>
          <w:tab w:val="right" w:pos="8640"/>
        </w:tabs>
        <w:ind w:left="864" w:hanging="864"/>
        <w:jc w:val="both"/>
        <w:rPr>
          <w:snapToGrid w:val="0"/>
          <w:sz w:val="24"/>
        </w:rPr>
      </w:pPr>
      <w:r>
        <w:rPr>
          <w:snapToGrid w:val="0"/>
          <w:sz w:val="24"/>
        </w:rPr>
        <w:t>Fund balance:</w:t>
      </w:r>
    </w:p>
    <w:p w:rsidR="00867203" w:rsidRDefault="00867203" w:rsidP="00867203">
      <w:pPr>
        <w:tabs>
          <w:tab w:val="right" w:pos="7200"/>
          <w:tab w:val="right" w:pos="8640"/>
        </w:tabs>
        <w:ind w:left="864" w:hanging="864"/>
        <w:jc w:val="both"/>
        <w:rPr>
          <w:snapToGrid w:val="0"/>
          <w:sz w:val="24"/>
        </w:rPr>
      </w:pPr>
      <w:r>
        <w:rPr>
          <w:snapToGrid w:val="0"/>
          <w:sz w:val="24"/>
        </w:rPr>
        <w:t xml:space="preserve">  Committed</w:t>
      </w:r>
      <w:r>
        <w:rPr>
          <w:snapToGrid w:val="0"/>
          <w:sz w:val="24"/>
        </w:rPr>
        <w:tab/>
        <w:t>$1,000</w:t>
      </w:r>
    </w:p>
    <w:p w:rsidR="00867203" w:rsidRDefault="00867203" w:rsidP="00867203">
      <w:pPr>
        <w:tabs>
          <w:tab w:val="right" w:pos="7200"/>
          <w:tab w:val="right" w:pos="8640"/>
        </w:tabs>
        <w:ind w:left="864" w:hanging="864"/>
        <w:jc w:val="both"/>
        <w:rPr>
          <w:snapToGrid w:val="0"/>
          <w:sz w:val="24"/>
        </w:rPr>
      </w:pPr>
      <w:r>
        <w:rPr>
          <w:snapToGrid w:val="0"/>
          <w:sz w:val="24"/>
        </w:rPr>
        <w:t xml:space="preserve">  Unassigned</w:t>
      </w:r>
      <w:r>
        <w:rPr>
          <w:snapToGrid w:val="0"/>
          <w:sz w:val="24"/>
        </w:rPr>
        <w:tab/>
      </w:r>
      <w:r>
        <w:rPr>
          <w:snapToGrid w:val="0"/>
          <w:sz w:val="24"/>
          <w:u w:val="single"/>
        </w:rPr>
        <w:t xml:space="preserve">     620</w:t>
      </w:r>
    </w:p>
    <w:p w:rsidR="00867203" w:rsidRDefault="00867203" w:rsidP="00867203">
      <w:pPr>
        <w:tabs>
          <w:tab w:val="right" w:pos="7200"/>
          <w:tab w:val="right" w:pos="8640"/>
        </w:tabs>
        <w:ind w:left="864" w:hanging="864"/>
        <w:jc w:val="both"/>
        <w:rPr>
          <w:snapToGrid w:val="0"/>
          <w:sz w:val="24"/>
        </w:rPr>
      </w:pPr>
      <w:r>
        <w:rPr>
          <w:snapToGrid w:val="0"/>
          <w:sz w:val="24"/>
        </w:rPr>
        <w:t xml:space="preserve">   Total fund balance</w:t>
      </w:r>
      <w:r>
        <w:rPr>
          <w:snapToGrid w:val="0"/>
          <w:sz w:val="24"/>
        </w:rPr>
        <w:tab/>
      </w:r>
      <w:r>
        <w:rPr>
          <w:snapToGrid w:val="0"/>
          <w:sz w:val="24"/>
          <w:u w:val="double"/>
        </w:rPr>
        <w:t>$1,620</w:t>
      </w:r>
    </w:p>
    <w:p w:rsidR="00867203" w:rsidRDefault="00867203" w:rsidP="00867203">
      <w:pPr>
        <w:jc w:val="both"/>
        <w:rPr>
          <w:snapToGrid w:val="0"/>
          <w:sz w:val="24"/>
        </w:rPr>
      </w:pPr>
    </w:p>
    <w:p w:rsidR="00867203" w:rsidRDefault="00867203" w:rsidP="00867203">
      <w:pPr>
        <w:keepLines/>
        <w:spacing w:after="240"/>
        <w:ind w:left="504" w:hanging="504"/>
        <w:jc w:val="both"/>
        <w:rPr>
          <w:snapToGrid w:val="0"/>
          <w:sz w:val="24"/>
        </w:rPr>
      </w:pPr>
      <w:r>
        <w:rPr>
          <w:snapToGrid w:val="0"/>
          <w:sz w:val="24"/>
        </w:rPr>
        <w:t>3.</w:t>
      </w:r>
      <w:r>
        <w:rPr>
          <w:snapToGrid w:val="0"/>
          <w:sz w:val="24"/>
        </w:rPr>
        <w:tab/>
        <w:t>Yes, the total fund balance equals the revenues less the expenditures:</w:t>
      </w:r>
    </w:p>
    <w:p w:rsidR="00867203" w:rsidRDefault="00867203" w:rsidP="00867203">
      <w:pPr>
        <w:keepNext/>
        <w:keepLines/>
        <w:tabs>
          <w:tab w:val="right" w:pos="7200"/>
          <w:tab w:val="right" w:pos="8640"/>
        </w:tabs>
        <w:ind w:left="864" w:hanging="864"/>
        <w:jc w:val="both"/>
        <w:rPr>
          <w:snapToGrid w:val="0"/>
          <w:sz w:val="24"/>
        </w:rPr>
      </w:pPr>
      <w:r>
        <w:rPr>
          <w:snapToGrid w:val="0"/>
          <w:sz w:val="24"/>
        </w:rPr>
        <w:t>Total fund balance, beginning of year</w:t>
      </w:r>
      <w:r>
        <w:rPr>
          <w:snapToGrid w:val="0"/>
          <w:sz w:val="24"/>
        </w:rPr>
        <w:tab/>
        <w:t>$   600</w:t>
      </w:r>
    </w:p>
    <w:p w:rsidR="00867203" w:rsidRDefault="00867203" w:rsidP="00867203">
      <w:pPr>
        <w:keepNext/>
        <w:keepLines/>
        <w:tabs>
          <w:tab w:val="right" w:pos="7200"/>
          <w:tab w:val="right" w:pos="8640"/>
        </w:tabs>
        <w:ind w:left="864" w:hanging="864"/>
        <w:jc w:val="both"/>
        <w:rPr>
          <w:snapToGrid w:val="0"/>
          <w:sz w:val="24"/>
        </w:rPr>
      </w:pPr>
      <w:r>
        <w:rPr>
          <w:snapToGrid w:val="0"/>
          <w:sz w:val="24"/>
        </w:rPr>
        <w:t>Add: Revenues</w:t>
      </w:r>
      <w:r>
        <w:rPr>
          <w:snapToGrid w:val="0"/>
          <w:sz w:val="24"/>
        </w:rPr>
        <w:tab/>
        <w:t xml:space="preserve"> </w:t>
      </w:r>
      <w:r>
        <w:rPr>
          <w:snapToGrid w:val="0"/>
          <w:sz w:val="24"/>
          <w:u w:val="single"/>
        </w:rPr>
        <w:t xml:space="preserve">  6,400</w:t>
      </w:r>
    </w:p>
    <w:p w:rsidR="00867203" w:rsidRDefault="00867203" w:rsidP="00867203">
      <w:pPr>
        <w:keepNext/>
        <w:keepLines/>
        <w:tabs>
          <w:tab w:val="right" w:pos="7200"/>
          <w:tab w:val="right" w:pos="8640"/>
        </w:tabs>
        <w:ind w:left="864" w:hanging="864"/>
        <w:jc w:val="both"/>
        <w:rPr>
          <w:snapToGrid w:val="0"/>
          <w:sz w:val="24"/>
        </w:rPr>
      </w:pPr>
      <w:r>
        <w:rPr>
          <w:snapToGrid w:val="0"/>
          <w:sz w:val="24"/>
        </w:rPr>
        <w:tab/>
        <w:t>7,000</w:t>
      </w:r>
    </w:p>
    <w:p w:rsidR="00867203" w:rsidRDefault="00867203" w:rsidP="00867203">
      <w:pPr>
        <w:keepNext/>
        <w:keepLines/>
        <w:tabs>
          <w:tab w:val="right" w:pos="7200"/>
          <w:tab w:val="right" w:pos="8640"/>
        </w:tabs>
        <w:ind w:left="864" w:hanging="864"/>
        <w:jc w:val="both"/>
        <w:rPr>
          <w:snapToGrid w:val="0"/>
          <w:sz w:val="24"/>
        </w:rPr>
      </w:pPr>
      <w:r>
        <w:rPr>
          <w:snapToGrid w:val="0"/>
          <w:sz w:val="24"/>
        </w:rPr>
        <w:t>Less: Expenditures</w:t>
      </w:r>
      <w:r>
        <w:rPr>
          <w:snapToGrid w:val="0"/>
          <w:sz w:val="24"/>
        </w:rPr>
        <w:tab/>
        <w:t xml:space="preserve"> </w:t>
      </w:r>
      <w:r>
        <w:rPr>
          <w:snapToGrid w:val="0"/>
          <w:sz w:val="24"/>
          <w:u w:val="single"/>
        </w:rPr>
        <w:t xml:space="preserve">  5,380</w:t>
      </w:r>
    </w:p>
    <w:p w:rsidR="00867203" w:rsidRDefault="00867203" w:rsidP="00867203">
      <w:pPr>
        <w:keepNext/>
        <w:keepLines/>
        <w:tabs>
          <w:tab w:val="right" w:pos="7200"/>
          <w:tab w:val="right" w:pos="8640"/>
        </w:tabs>
        <w:ind w:left="864" w:hanging="864"/>
        <w:jc w:val="both"/>
        <w:rPr>
          <w:snapToGrid w:val="0"/>
          <w:sz w:val="24"/>
        </w:rPr>
      </w:pPr>
      <w:r>
        <w:rPr>
          <w:snapToGrid w:val="0"/>
          <w:sz w:val="24"/>
        </w:rPr>
        <w:t>Total fund balance, end of year</w:t>
      </w:r>
      <w:r>
        <w:rPr>
          <w:snapToGrid w:val="0"/>
          <w:sz w:val="24"/>
        </w:rPr>
        <w:tab/>
      </w:r>
      <w:r>
        <w:rPr>
          <w:snapToGrid w:val="0"/>
          <w:sz w:val="24"/>
          <w:u w:val="double"/>
        </w:rPr>
        <w:t>$1,620</w:t>
      </w:r>
    </w:p>
    <w:p w:rsidR="00867203" w:rsidRDefault="00867203" w:rsidP="00867203">
      <w:pPr>
        <w:jc w:val="both"/>
        <w:rPr>
          <w:snapToGrid w:val="0"/>
          <w:sz w:val="24"/>
        </w:rPr>
      </w:pPr>
    </w:p>
    <w:p w:rsidR="00867203" w:rsidRDefault="00867203" w:rsidP="00867203">
      <w:pPr>
        <w:jc w:val="both"/>
        <w:rPr>
          <w:snapToGrid w:val="0"/>
          <w:sz w:val="24"/>
        </w:rPr>
      </w:pPr>
    </w:p>
    <w:p w:rsidR="00867203" w:rsidRDefault="00867203" w:rsidP="00867203">
      <w:pPr>
        <w:keepNext/>
        <w:keepLines/>
        <w:pBdr>
          <w:bottom w:val="single" w:sz="12" w:space="1" w:color="auto"/>
        </w:pBdr>
        <w:tabs>
          <w:tab w:val="decimal" w:pos="432"/>
          <w:tab w:val="left" w:pos="864"/>
          <w:tab w:val="left" w:pos="2160"/>
          <w:tab w:val="left" w:pos="3600"/>
          <w:tab w:val="left" w:pos="5040"/>
          <w:tab w:val="left" w:pos="6480"/>
        </w:tabs>
        <w:spacing w:after="360"/>
        <w:rPr>
          <w:b/>
          <w:sz w:val="28"/>
        </w:rPr>
      </w:pPr>
      <w:r>
        <w:rPr>
          <w:b/>
          <w:sz w:val="28"/>
        </w:rPr>
        <w:t>Continuing Problem</w:t>
      </w:r>
    </w:p>
    <w:p w:rsidR="00867203" w:rsidRPr="00E12ECC" w:rsidRDefault="00867203" w:rsidP="00867203">
      <w:pPr>
        <w:keepNext/>
        <w:keepLines/>
        <w:spacing w:after="240"/>
        <w:rPr>
          <w:b/>
          <w:sz w:val="24"/>
          <w:u w:val="single"/>
        </w:rPr>
      </w:pPr>
      <w:r>
        <w:rPr>
          <w:b/>
          <w:sz w:val="24"/>
          <w:u w:val="single"/>
        </w:rPr>
        <w:t xml:space="preserve">City of </w:t>
      </w:r>
      <w:smartTag w:uri="urn:schemas-microsoft-com:office:smarttags" w:element="place">
        <w:smartTag w:uri="urn:schemas-microsoft-com:office:smarttags" w:element="City">
          <w:r>
            <w:rPr>
              <w:b/>
              <w:sz w:val="24"/>
              <w:u w:val="single"/>
            </w:rPr>
            <w:t>Austin</w:t>
          </w:r>
        </w:smartTag>
      </w:smartTag>
      <w:r>
        <w:rPr>
          <w:b/>
          <w:sz w:val="24"/>
          <w:u w:val="single"/>
        </w:rPr>
        <w:t>:  FY 2008</w:t>
      </w:r>
    </w:p>
    <w:p w:rsidR="00867203" w:rsidRDefault="00867203" w:rsidP="00867203">
      <w:pPr>
        <w:keepLines/>
        <w:numPr>
          <w:ilvl w:val="0"/>
          <w:numId w:val="9"/>
        </w:numPr>
        <w:spacing w:after="240"/>
        <w:jc w:val="both"/>
        <w:rPr>
          <w:sz w:val="24"/>
          <w:szCs w:val="18"/>
        </w:rPr>
      </w:pPr>
      <w:r>
        <w:rPr>
          <w:sz w:val="24"/>
          <w:szCs w:val="18"/>
        </w:rPr>
        <w:t>The actual to budget comparisons for the major funds are reported as required supplementary information (pg.106).</w:t>
      </w:r>
    </w:p>
    <w:p w:rsidR="00867203" w:rsidRDefault="00867203" w:rsidP="00867203">
      <w:pPr>
        <w:keepLines/>
        <w:numPr>
          <w:ilvl w:val="1"/>
          <w:numId w:val="9"/>
        </w:numPr>
        <w:spacing w:after="240"/>
        <w:jc w:val="both"/>
        <w:rPr>
          <w:sz w:val="24"/>
          <w:szCs w:val="18"/>
        </w:rPr>
      </w:pPr>
      <w:r>
        <w:rPr>
          <w:rFonts w:cs="Arial"/>
          <w:sz w:val="24"/>
          <w:szCs w:val="18"/>
        </w:rPr>
        <w:t xml:space="preserve">The City of </w:t>
      </w:r>
      <w:smartTag w:uri="urn:schemas-microsoft-com:office:smarttags" w:element="place">
        <w:smartTag w:uri="urn:schemas-microsoft-com:office:smarttags" w:element="City">
          <w:r>
            <w:rPr>
              <w:rFonts w:cs="Arial"/>
              <w:sz w:val="24"/>
              <w:szCs w:val="18"/>
            </w:rPr>
            <w:t>Austin</w:t>
          </w:r>
        </w:smartTag>
      </w:smartTag>
      <w:r>
        <w:rPr>
          <w:rFonts w:cs="Arial"/>
          <w:sz w:val="24"/>
          <w:szCs w:val="18"/>
        </w:rPr>
        <w:t xml:space="preserve"> prepares its annual operating budget based on cash and available resources (budget basis), not on a GAAP basis.  The schedule shows the actual amounts on both a GAAP and a budget basis (with a column indicating the differences).  However, the variances are the differences between actual and budget on a budget basis. </w:t>
      </w:r>
    </w:p>
    <w:p w:rsidR="00867203" w:rsidRDefault="00867203" w:rsidP="00867203">
      <w:pPr>
        <w:keepLines/>
        <w:numPr>
          <w:ilvl w:val="1"/>
          <w:numId w:val="9"/>
        </w:numPr>
        <w:spacing w:after="240"/>
        <w:jc w:val="both"/>
        <w:rPr>
          <w:sz w:val="24"/>
          <w:szCs w:val="18"/>
        </w:rPr>
      </w:pPr>
      <w:r>
        <w:rPr>
          <w:sz w:val="24"/>
          <w:szCs w:val="18"/>
        </w:rPr>
        <w:t xml:space="preserve">The variances are computed as the difference between the actual amounts and the final budgeted amounts </w:t>
      </w:r>
    </w:p>
    <w:p w:rsidR="00867203" w:rsidRDefault="00867203" w:rsidP="00867203">
      <w:pPr>
        <w:keepLines/>
        <w:numPr>
          <w:ilvl w:val="0"/>
          <w:numId w:val="9"/>
        </w:numPr>
        <w:spacing w:after="240"/>
        <w:jc w:val="both"/>
        <w:rPr>
          <w:sz w:val="24"/>
          <w:szCs w:val="18"/>
        </w:rPr>
      </w:pPr>
      <w:r>
        <w:rPr>
          <w:sz w:val="24"/>
          <w:szCs w:val="18"/>
        </w:rPr>
        <w:t>The CAFR does include budget-to-actual comparisons of nonmajor funds. These, which are not required per GASB Statement No. 34, are included in the section of the report that presents combining financial statements and supplemental information. (pg. 114)</w:t>
      </w:r>
    </w:p>
    <w:p w:rsidR="00867203" w:rsidRDefault="00867203" w:rsidP="00867203">
      <w:pPr>
        <w:keepLines/>
        <w:numPr>
          <w:ilvl w:val="0"/>
          <w:numId w:val="9"/>
        </w:numPr>
        <w:spacing w:after="240"/>
        <w:jc w:val="both"/>
        <w:rPr>
          <w:sz w:val="24"/>
          <w:szCs w:val="18"/>
        </w:rPr>
      </w:pPr>
      <w:smartTag w:uri="urn:schemas-microsoft-com:office:smarttags" w:element="place">
        <w:smartTag w:uri="urn:schemas-microsoft-com:office:smarttags" w:element="City">
          <w:r>
            <w:rPr>
              <w:sz w:val="24"/>
              <w:szCs w:val="18"/>
            </w:rPr>
            <w:t>Austin</w:t>
          </w:r>
        </w:smartTag>
      </w:smartTag>
      <w:r>
        <w:rPr>
          <w:sz w:val="24"/>
          <w:szCs w:val="18"/>
        </w:rPr>
        <w:t xml:space="preserve"> does encumber goods that are on order but have not yet been received. They are reported on the governmental funds balance sheet as reservations (should be committed under GASB 54) of fund balances (pg.20). Encumbrances are not reflected on the government-wide financial statements (pg.17).</w:t>
      </w:r>
    </w:p>
    <w:p w:rsidR="00867203" w:rsidRDefault="00867203" w:rsidP="00867203">
      <w:pPr>
        <w:keepLines/>
        <w:numPr>
          <w:ilvl w:val="0"/>
          <w:numId w:val="9"/>
        </w:numPr>
        <w:spacing w:after="240"/>
        <w:jc w:val="both"/>
        <w:rPr>
          <w:sz w:val="24"/>
          <w:szCs w:val="18"/>
        </w:rPr>
      </w:pPr>
      <w:r>
        <w:rPr>
          <w:sz w:val="24"/>
          <w:szCs w:val="18"/>
        </w:rPr>
        <w:t>Notes relating to the general fund actual to budget comparisons refer to expenditures charged against prior year’s encumbrances and to outstanding prior year encumbrances, thereby implying that encumbrances do not lapse and the associated expenditures do not have to be re-budgeted. (pg.106)</w:t>
      </w:r>
    </w:p>
    <w:p w:rsidR="00867203" w:rsidRDefault="00867203" w:rsidP="00867203">
      <w:pPr>
        <w:keepNext/>
        <w:keepLines/>
        <w:spacing w:after="240"/>
        <w:rPr>
          <w:sz w:val="24"/>
        </w:rPr>
      </w:pPr>
    </w:p>
    <w:p w:rsidR="00867203" w:rsidRDefault="00867203" w:rsidP="00867203">
      <w:pPr>
        <w:rPr>
          <w:sz w:val="24"/>
          <w:szCs w:val="18"/>
        </w:rPr>
      </w:pPr>
    </w:p>
    <w:p w:rsidR="00867203" w:rsidRDefault="00867203" w:rsidP="00867203">
      <w:pPr>
        <w:jc w:val="both"/>
        <w:rPr>
          <w:snapToGrid w:val="0"/>
          <w:sz w:val="24"/>
        </w:rPr>
      </w:pPr>
    </w:p>
    <w:p w:rsidR="00867203" w:rsidRDefault="00867203" w:rsidP="00867203">
      <w:pPr>
        <w:keepNext/>
        <w:keepLines/>
        <w:pBdr>
          <w:bottom w:val="single" w:sz="12" w:space="1" w:color="auto"/>
        </w:pBdr>
        <w:tabs>
          <w:tab w:val="decimal" w:pos="432"/>
          <w:tab w:val="left" w:pos="864"/>
          <w:tab w:val="left" w:pos="2160"/>
          <w:tab w:val="left" w:pos="3600"/>
          <w:tab w:val="left" w:pos="5040"/>
          <w:tab w:val="left" w:pos="6480"/>
        </w:tabs>
        <w:spacing w:after="360"/>
        <w:rPr>
          <w:b/>
          <w:sz w:val="28"/>
        </w:rPr>
      </w:pPr>
      <w:r>
        <w:rPr>
          <w:b/>
          <w:sz w:val="28"/>
        </w:rPr>
        <w:lastRenderedPageBreak/>
        <w:t>Problems</w:t>
      </w:r>
    </w:p>
    <w:p w:rsidR="00867203" w:rsidRPr="001F4F4D" w:rsidRDefault="00867203" w:rsidP="00867203">
      <w:pPr>
        <w:keepNext/>
        <w:keepLines/>
        <w:spacing w:after="240"/>
        <w:jc w:val="both"/>
        <w:rPr>
          <w:b/>
          <w:snapToGrid w:val="0"/>
          <w:sz w:val="24"/>
        </w:rPr>
      </w:pPr>
      <w:r w:rsidRPr="001F4F4D">
        <w:rPr>
          <w:b/>
          <w:snapToGrid w:val="0"/>
          <w:sz w:val="24"/>
        </w:rPr>
        <w:t>P. 3-1</w:t>
      </w:r>
    </w:p>
    <w:p w:rsidR="00867203" w:rsidRDefault="00867203" w:rsidP="00867203">
      <w:pPr>
        <w:keepNext/>
        <w:keepLines/>
        <w:ind w:left="504" w:hanging="504"/>
        <w:jc w:val="both"/>
        <w:rPr>
          <w:snapToGrid w:val="0"/>
          <w:sz w:val="24"/>
        </w:rPr>
      </w:pPr>
      <w:r>
        <w:rPr>
          <w:snapToGrid w:val="0"/>
          <w:sz w:val="24"/>
        </w:rPr>
        <w:t>1.</w:t>
      </w:r>
    </w:p>
    <w:p w:rsidR="00867203" w:rsidRDefault="00867203" w:rsidP="00867203">
      <w:pPr>
        <w:keepNext/>
        <w:keepLines/>
        <w:tabs>
          <w:tab w:val="decimal" w:pos="7200"/>
          <w:tab w:val="decimal" w:pos="8640"/>
        </w:tabs>
        <w:ind w:left="1296" w:hanging="1296"/>
        <w:rPr>
          <w:snapToGrid w:val="0"/>
          <w:sz w:val="24"/>
        </w:rPr>
      </w:pPr>
      <w:r>
        <w:rPr>
          <w:snapToGrid w:val="0"/>
          <w:sz w:val="24"/>
        </w:rPr>
        <w:tab/>
      </w:r>
      <w:r>
        <w:rPr>
          <w:snapToGrid w:val="0"/>
          <w:sz w:val="24"/>
          <w:u w:val="single"/>
        </w:rPr>
        <w:t>Accrual</w:t>
      </w:r>
      <w:r>
        <w:rPr>
          <w:snapToGrid w:val="0"/>
          <w:sz w:val="24"/>
        </w:rPr>
        <w:tab/>
      </w:r>
      <w:r>
        <w:rPr>
          <w:snapToGrid w:val="0"/>
          <w:sz w:val="24"/>
          <w:u w:val="single"/>
        </w:rPr>
        <w:t>Cash</w:t>
      </w:r>
    </w:p>
    <w:p w:rsidR="00867203" w:rsidRDefault="00867203" w:rsidP="00867203">
      <w:pPr>
        <w:keepNext/>
        <w:keepLines/>
        <w:tabs>
          <w:tab w:val="center" w:pos="7560"/>
        </w:tabs>
        <w:ind w:left="1296" w:hanging="1296"/>
        <w:rPr>
          <w:snapToGrid w:val="0"/>
          <w:sz w:val="24"/>
        </w:rPr>
      </w:pPr>
      <w:r>
        <w:rPr>
          <w:snapToGrid w:val="0"/>
          <w:sz w:val="24"/>
        </w:rPr>
        <w:tab/>
        <w:t>(in thousands)</w:t>
      </w:r>
    </w:p>
    <w:p w:rsidR="00867203" w:rsidRDefault="00867203" w:rsidP="00867203">
      <w:pPr>
        <w:keepNext/>
        <w:keepLines/>
        <w:tabs>
          <w:tab w:val="decimal" w:pos="7200"/>
          <w:tab w:val="decimal" w:pos="8640"/>
        </w:tabs>
        <w:ind w:left="1296" w:hanging="1296"/>
        <w:rPr>
          <w:snapToGrid w:val="0"/>
          <w:sz w:val="24"/>
        </w:rPr>
      </w:pPr>
      <w:r>
        <w:rPr>
          <w:snapToGrid w:val="0"/>
          <w:sz w:val="24"/>
        </w:rPr>
        <w:t>Revenues:</w:t>
      </w:r>
    </w:p>
    <w:p w:rsidR="00867203" w:rsidRDefault="00867203" w:rsidP="00867203">
      <w:pPr>
        <w:keepNext/>
        <w:keepLines/>
        <w:tabs>
          <w:tab w:val="decimal" w:pos="7200"/>
          <w:tab w:val="decimal" w:pos="8640"/>
        </w:tabs>
        <w:ind w:left="1296" w:hanging="1296"/>
        <w:rPr>
          <w:snapToGrid w:val="0"/>
          <w:sz w:val="24"/>
        </w:rPr>
      </w:pPr>
      <w:r>
        <w:rPr>
          <w:snapToGrid w:val="0"/>
          <w:sz w:val="24"/>
        </w:rPr>
        <w:t xml:space="preserve">    Government grants</w:t>
      </w:r>
      <w:r>
        <w:rPr>
          <w:snapToGrid w:val="0"/>
          <w:sz w:val="24"/>
        </w:rPr>
        <w:tab/>
        <w:t>$5,000</w:t>
      </w:r>
      <w:r>
        <w:rPr>
          <w:snapToGrid w:val="0"/>
          <w:sz w:val="24"/>
        </w:rPr>
        <w:tab/>
        <w:t>$4,700</w:t>
      </w:r>
    </w:p>
    <w:p w:rsidR="00867203" w:rsidRDefault="00867203" w:rsidP="00867203">
      <w:pPr>
        <w:keepNext/>
        <w:keepLines/>
        <w:tabs>
          <w:tab w:val="decimal" w:pos="7200"/>
          <w:tab w:val="decimal" w:pos="8640"/>
        </w:tabs>
        <w:ind w:left="1296" w:hanging="1296"/>
        <w:rPr>
          <w:snapToGrid w:val="0"/>
          <w:sz w:val="24"/>
        </w:rPr>
      </w:pPr>
      <w:r>
        <w:rPr>
          <w:snapToGrid w:val="0"/>
          <w:sz w:val="24"/>
        </w:rPr>
        <w:t xml:space="preserve">    Private contributions</w:t>
      </w:r>
      <w:r>
        <w:rPr>
          <w:snapToGrid w:val="0"/>
          <w:sz w:val="24"/>
        </w:rPr>
        <w:tab/>
        <w:t xml:space="preserve"> </w:t>
      </w:r>
      <w:r>
        <w:rPr>
          <w:snapToGrid w:val="0"/>
          <w:sz w:val="24"/>
          <w:u w:val="single"/>
        </w:rPr>
        <w:t xml:space="preserve">     600</w:t>
      </w:r>
      <w:r>
        <w:rPr>
          <w:snapToGrid w:val="0"/>
          <w:sz w:val="24"/>
        </w:rPr>
        <w:tab/>
      </w:r>
      <w:r>
        <w:rPr>
          <w:snapToGrid w:val="0"/>
          <w:sz w:val="24"/>
          <w:u w:val="single"/>
        </w:rPr>
        <w:t xml:space="preserve">     530</w:t>
      </w:r>
    </w:p>
    <w:p w:rsidR="00867203" w:rsidRDefault="00867203" w:rsidP="00867203">
      <w:pPr>
        <w:keepNext/>
        <w:keepLines/>
        <w:tabs>
          <w:tab w:val="decimal" w:pos="7200"/>
          <w:tab w:val="decimal" w:pos="8640"/>
        </w:tabs>
        <w:ind w:left="1296" w:hanging="1296"/>
        <w:rPr>
          <w:snapToGrid w:val="0"/>
          <w:sz w:val="24"/>
        </w:rPr>
      </w:pPr>
      <w:r>
        <w:rPr>
          <w:snapToGrid w:val="0"/>
          <w:sz w:val="24"/>
        </w:rPr>
        <w:tab/>
      </w:r>
      <w:r>
        <w:rPr>
          <w:snapToGrid w:val="0"/>
          <w:sz w:val="24"/>
          <w:u w:val="single"/>
        </w:rPr>
        <w:t xml:space="preserve">  5,600</w:t>
      </w:r>
      <w:r>
        <w:rPr>
          <w:snapToGrid w:val="0"/>
          <w:sz w:val="24"/>
        </w:rPr>
        <w:tab/>
      </w:r>
      <w:r>
        <w:rPr>
          <w:snapToGrid w:val="0"/>
          <w:sz w:val="24"/>
          <w:u w:val="single"/>
        </w:rPr>
        <w:t xml:space="preserve">  5,230</w:t>
      </w:r>
    </w:p>
    <w:p w:rsidR="00867203" w:rsidRDefault="00867203" w:rsidP="00867203">
      <w:pPr>
        <w:keepNext/>
        <w:keepLines/>
        <w:tabs>
          <w:tab w:val="decimal" w:pos="7200"/>
          <w:tab w:val="decimal" w:pos="8640"/>
        </w:tabs>
        <w:rPr>
          <w:snapToGrid w:val="0"/>
          <w:sz w:val="24"/>
        </w:rPr>
      </w:pPr>
    </w:p>
    <w:p w:rsidR="00867203" w:rsidRDefault="00867203" w:rsidP="00867203">
      <w:pPr>
        <w:keepNext/>
        <w:keepLines/>
        <w:tabs>
          <w:tab w:val="decimal" w:pos="7200"/>
          <w:tab w:val="decimal" w:pos="8640"/>
        </w:tabs>
        <w:ind w:left="1296" w:hanging="1296"/>
        <w:rPr>
          <w:snapToGrid w:val="0"/>
          <w:sz w:val="24"/>
        </w:rPr>
      </w:pPr>
      <w:r>
        <w:rPr>
          <w:snapToGrid w:val="0"/>
          <w:sz w:val="24"/>
        </w:rPr>
        <w:t>Expenditures</w:t>
      </w:r>
    </w:p>
    <w:p w:rsidR="00867203" w:rsidRDefault="00867203" w:rsidP="00867203">
      <w:pPr>
        <w:keepNext/>
        <w:keepLines/>
        <w:tabs>
          <w:tab w:val="decimal" w:pos="7200"/>
          <w:tab w:val="decimal" w:pos="8640"/>
        </w:tabs>
        <w:ind w:left="1296" w:hanging="1296"/>
        <w:rPr>
          <w:snapToGrid w:val="0"/>
          <w:sz w:val="24"/>
        </w:rPr>
      </w:pPr>
      <w:r>
        <w:rPr>
          <w:snapToGrid w:val="0"/>
          <w:sz w:val="24"/>
        </w:rPr>
        <w:t xml:space="preserve">    Grants</w:t>
      </w:r>
      <w:r>
        <w:rPr>
          <w:snapToGrid w:val="0"/>
          <w:sz w:val="24"/>
        </w:rPr>
        <w:tab/>
        <w:t xml:space="preserve"> 5,000</w:t>
      </w:r>
      <w:r>
        <w:rPr>
          <w:snapToGrid w:val="0"/>
          <w:sz w:val="24"/>
        </w:rPr>
        <w:tab/>
        <w:t xml:space="preserve"> 5,000</w:t>
      </w:r>
    </w:p>
    <w:p w:rsidR="00867203" w:rsidRDefault="00867203" w:rsidP="00867203">
      <w:pPr>
        <w:keepNext/>
        <w:keepLines/>
        <w:tabs>
          <w:tab w:val="decimal" w:pos="7200"/>
          <w:tab w:val="decimal" w:pos="8640"/>
        </w:tabs>
        <w:ind w:left="1296" w:hanging="1296"/>
        <w:rPr>
          <w:snapToGrid w:val="0"/>
          <w:sz w:val="24"/>
        </w:rPr>
      </w:pPr>
      <w:r>
        <w:rPr>
          <w:snapToGrid w:val="0"/>
          <w:sz w:val="24"/>
        </w:rPr>
        <w:t xml:space="preserve">    Furniture and equipment/Depreciation</w:t>
      </w:r>
      <w:r>
        <w:rPr>
          <w:snapToGrid w:val="0"/>
          <w:sz w:val="24"/>
        </w:rPr>
        <w:tab/>
        <w:t xml:space="preserve">    66</w:t>
      </w:r>
      <w:r>
        <w:rPr>
          <w:snapToGrid w:val="0"/>
          <w:sz w:val="24"/>
          <w:vertAlign w:val="superscript"/>
        </w:rPr>
        <w:t>*</w:t>
      </w:r>
      <w:r>
        <w:rPr>
          <w:snapToGrid w:val="0"/>
          <w:sz w:val="24"/>
        </w:rPr>
        <w:tab/>
        <w:t xml:space="preserve">    80</w:t>
      </w:r>
    </w:p>
    <w:p w:rsidR="00867203" w:rsidRDefault="00867203" w:rsidP="00867203">
      <w:pPr>
        <w:keepNext/>
        <w:keepLines/>
        <w:tabs>
          <w:tab w:val="decimal" w:pos="7200"/>
          <w:tab w:val="decimal" w:pos="8640"/>
        </w:tabs>
        <w:ind w:left="1296" w:hanging="1296"/>
        <w:rPr>
          <w:snapToGrid w:val="0"/>
          <w:sz w:val="24"/>
        </w:rPr>
      </w:pPr>
      <w:r>
        <w:rPr>
          <w:snapToGrid w:val="0"/>
          <w:sz w:val="24"/>
        </w:rPr>
        <w:t xml:space="preserve">    Building/Depreciation</w:t>
      </w:r>
      <w:r>
        <w:rPr>
          <w:snapToGrid w:val="0"/>
          <w:sz w:val="24"/>
        </w:rPr>
        <w:tab/>
        <w:t xml:space="preserve">    32</w:t>
      </w:r>
      <w:r>
        <w:rPr>
          <w:snapToGrid w:val="0"/>
          <w:sz w:val="24"/>
        </w:rPr>
        <w:tab/>
        <w:t xml:space="preserve">     0</w:t>
      </w:r>
    </w:p>
    <w:p w:rsidR="00867203" w:rsidRDefault="00867203" w:rsidP="00867203">
      <w:pPr>
        <w:keepNext/>
        <w:keepLines/>
        <w:tabs>
          <w:tab w:val="decimal" w:pos="7200"/>
          <w:tab w:val="decimal" w:pos="8640"/>
        </w:tabs>
        <w:ind w:left="1296" w:hanging="1296"/>
        <w:rPr>
          <w:snapToGrid w:val="0"/>
          <w:sz w:val="24"/>
        </w:rPr>
      </w:pPr>
      <w:r>
        <w:rPr>
          <w:snapToGrid w:val="0"/>
          <w:sz w:val="24"/>
        </w:rPr>
        <w:t xml:space="preserve">    Wages and salaries</w:t>
      </w:r>
      <w:r>
        <w:rPr>
          <w:snapToGrid w:val="0"/>
          <w:sz w:val="24"/>
        </w:rPr>
        <w:tab/>
        <w:t xml:space="preserve">   340</w:t>
      </w:r>
      <w:r>
        <w:rPr>
          <w:snapToGrid w:val="0"/>
          <w:sz w:val="24"/>
        </w:rPr>
        <w:tab/>
        <w:t xml:space="preserve">   320</w:t>
      </w:r>
    </w:p>
    <w:p w:rsidR="00867203" w:rsidRDefault="00867203" w:rsidP="00867203">
      <w:pPr>
        <w:keepNext/>
        <w:keepLines/>
        <w:tabs>
          <w:tab w:val="decimal" w:pos="7200"/>
          <w:tab w:val="decimal" w:pos="8640"/>
        </w:tabs>
        <w:ind w:left="1296" w:hanging="1296"/>
        <w:rPr>
          <w:snapToGrid w:val="0"/>
          <w:sz w:val="24"/>
        </w:rPr>
      </w:pPr>
      <w:r>
        <w:rPr>
          <w:snapToGrid w:val="0"/>
          <w:sz w:val="24"/>
        </w:rPr>
        <w:t xml:space="preserve">    Other operating costs</w:t>
      </w:r>
      <w:r>
        <w:rPr>
          <w:snapToGrid w:val="0"/>
          <w:sz w:val="24"/>
        </w:rPr>
        <w:tab/>
        <w:t xml:space="preserve"> </w:t>
      </w:r>
      <w:r>
        <w:rPr>
          <w:snapToGrid w:val="0"/>
          <w:sz w:val="24"/>
          <w:u w:val="single"/>
        </w:rPr>
        <w:t xml:space="preserve">       90</w:t>
      </w:r>
      <w:r>
        <w:rPr>
          <w:snapToGrid w:val="0"/>
          <w:sz w:val="24"/>
        </w:rPr>
        <w:tab/>
      </w:r>
      <w:r>
        <w:rPr>
          <w:snapToGrid w:val="0"/>
          <w:sz w:val="24"/>
          <w:u w:val="single"/>
        </w:rPr>
        <w:t xml:space="preserve">       80</w:t>
      </w:r>
    </w:p>
    <w:p w:rsidR="00867203" w:rsidRDefault="00867203" w:rsidP="00867203">
      <w:pPr>
        <w:keepNext/>
        <w:keepLines/>
        <w:tabs>
          <w:tab w:val="decimal" w:pos="7200"/>
          <w:tab w:val="decimal" w:pos="8640"/>
        </w:tabs>
        <w:ind w:left="1296" w:hanging="1296"/>
        <w:rPr>
          <w:snapToGrid w:val="0"/>
          <w:sz w:val="24"/>
        </w:rPr>
      </w:pPr>
      <w:r>
        <w:rPr>
          <w:snapToGrid w:val="0"/>
          <w:sz w:val="24"/>
        </w:rPr>
        <w:tab/>
      </w:r>
      <w:r>
        <w:rPr>
          <w:snapToGrid w:val="0"/>
          <w:sz w:val="24"/>
          <w:u w:val="single"/>
        </w:rPr>
        <w:t xml:space="preserve">  5,528</w:t>
      </w:r>
      <w:r>
        <w:rPr>
          <w:snapToGrid w:val="0"/>
          <w:sz w:val="24"/>
        </w:rPr>
        <w:tab/>
      </w:r>
      <w:r>
        <w:rPr>
          <w:snapToGrid w:val="0"/>
          <w:sz w:val="24"/>
          <w:u w:val="single"/>
        </w:rPr>
        <w:t xml:space="preserve">  5,480</w:t>
      </w:r>
    </w:p>
    <w:p w:rsidR="00867203" w:rsidRDefault="00867203" w:rsidP="00867203">
      <w:pPr>
        <w:keepNext/>
        <w:keepLines/>
        <w:tabs>
          <w:tab w:val="decimal" w:pos="7200"/>
          <w:tab w:val="decimal" w:pos="8640"/>
        </w:tabs>
        <w:rPr>
          <w:snapToGrid w:val="0"/>
          <w:sz w:val="24"/>
        </w:rPr>
      </w:pPr>
    </w:p>
    <w:p w:rsidR="00867203" w:rsidRDefault="00867203" w:rsidP="00867203">
      <w:pPr>
        <w:keepNext/>
        <w:keepLines/>
        <w:tabs>
          <w:tab w:val="decimal" w:pos="7200"/>
          <w:tab w:val="decimal" w:pos="8640"/>
        </w:tabs>
        <w:ind w:left="1296" w:hanging="1296"/>
        <w:rPr>
          <w:snapToGrid w:val="0"/>
          <w:sz w:val="24"/>
        </w:rPr>
      </w:pPr>
      <w:r>
        <w:rPr>
          <w:snapToGrid w:val="0"/>
          <w:sz w:val="24"/>
        </w:rPr>
        <w:t>Excess of revenues over expenditures</w:t>
      </w:r>
      <w:r>
        <w:rPr>
          <w:snapToGrid w:val="0"/>
          <w:sz w:val="24"/>
        </w:rPr>
        <w:tab/>
      </w:r>
      <w:r>
        <w:rPr>
          <w:snapToGrid w:val="0"/>
          <w:sz w:val="24"/>
          <w:u w:val="double"/>
        </w:rPr>
        <w:t>$     72</w:t>
      </w:r>
      <w:r>
        <w:rPr>
          <w:snapToGrid w:val="0"/>
          <w:sz w:val="24"/>
        </w:rPr>
        <w:tab/>
        <w:t xml:space="preserve"> </w:t>
      </w:r>
      <w:r>
        <w:rPr>
          <w:snapToGrid w:val="0"/>
          <w:sz w:val="24"/>
          <w:u w:val="double"/>
        </w:rPr>
        <w:t>($ 250</w:t>
      </w:r>
      <w:r>
        <w:rPr>
          <w:snapToGrid w:val="0"/>
          <w:sz w:val="24"/>
        </w:rPr>
        <w:t>)</w:t>
      </w:r>
    </w:p>
    <w:p w:rsidR="00867203" w:rsidRDefault="00867203" w:rsidP="00867203">
      <w:pPr>
        <w:keepNext/>
        <w:keepLines/>
        <w:rPr>
          <w:snapToGrid w:val="0"/>
          <w:sz w:val="24"/>
        </w:rPr>
      </w:pPr>
    </w:p>
    <w:p w:rsidR="00867203" w:rsidRDefault="00867203" w:rsidP="00867203">
      <w:pPr>
        <w:keepNext/>
        <w:keepLines/>
        <w:ind w:left="1296" w:hanging="1296"/>
        <w:rPr>
          <w:snapToGrid w:val="0"/>
          <w:sz w:val="24"/>
        </w:rPr>
      </w:pPr>
      <w:r>
        <w:rPr>
          <w:snapToGrid w:val="0"/>
          <w:sz w:val="24"/>
          <w:vertAlign w:val="superscript"/>
        </w:rPr>
        <w:t>*</w:t>
      </w:r>
      <w:r>
        <w:rPr>
          <w:snapToGrid w:val="0"/>
          <w:sz w:val="24"/>
        </w:rPr>
        <w:t xml:space="preserve"> ($80,000+$250,000)/5 = $66,000</w:t>
      </w:r>
    </w:p>
    <w:p w:rsidR="00867203" w:rsidRDefault="00867203" w:rsidP="00867203">
      <w:pPr>
        <w:ind w:left="720" w:hanging="720"/>
        <w:jc w:val="both"/>
        <w:rPr>
          <w:snapToGrid w:val="0"/>
          <w:sz w:val="24"/>
        </w:rPr>
      </w:pPr>
    </w:p>
    <w:p w:rsidR="00867203" w:rsidRDefault="00867203" w:rsidP="00867203">
      <w:pPr>
        <w:keepLines/>
        <w:spacing w:after="240"/>
        <w:ind w:left="504" w:hanging="504"/>
        <w:jc w:val="both"/>
        <w:rPr>
          <w:snapToGrid w:val="0"/>
          <w:sz w:val="24"/>
        </w:rPr>
      </w:pPr>
      <w:r>
        <w:rPr>
          <w:snapToGrid w:val="0"/>
          <w:sz w:val="24"/>
        </w:rPr>
        <w:t>2.</w:t>
      </w:r>
      <w:r>
        <w:rPr>
          <w:snapToGrid w:val="0"/>
          <w:sz w:val="24"/>
        </w:rPr>
        <w:tab/>
        <w:t>The answer to this question depends in large measure on what is meant by “economic” cost. Still, the accrual-based budget better captures the long-term costs and provides a better match between revenues and costs. Notably, the organization will be fully reimbursed for its awards to subrecipients. Yet the cash-based budget shows what is apparently a loss. Of the $5 million in reported expenditures for grants made in the forthcoming year, only $4.5 million will be matched by revenues. Similarly, the full cost of the furniture and equipment, which will last for 5 years, is reported as a cost in the year of acquisition.</w:t>
      </w:r>
    </w:p>
    <w:p w:rsidR="00867203" w:rsidRDefault="00867203" w:rsidP="00867203">
      <w:pPr>
        <w:spacing w:after="240"/>
        <w:ind w:left="504" w:hanging="504"/>
        <w:jc w:val="both"/>
        <w:rPr>
          <w:snapToGrid w:val="0"/>
          <w:sz w:val="24"/>
        </w:rPr>
      </w:pPr>
      <w:r>
        <w:rPr>
          <w:snapToGrid w:val="0"/>
          <w:sz w:val="24"/>
        </w:rPr>
        <w:t>3.</w:t>
      </w:r>
      <w:r>
        <w:rPr>
          <w:snapToGrid w:val="0"/>
          <w:sz w:val="24"/>
        </w:rPr>
        <w:tab/>
        <w:t>All three groups will find the accrual-based budget useful in that it provides a long-term perspective on the institute and offers assurance that over an extended period the entity is covering its costs. Nevertheless, they would likely be more concerned with the cash-based budget. Organizations must pay their bills with cash. Most not-for-profits are engaged in a constant struggle to meet their day-to-day cash needs. Hence, managers, trustees and creditors are interested mainly in cash flows and see allocations of previous costs (i.e., depreciation) as being of little relevance to the decisions that they must make.</w:t>
      </w:r>
    </w:p>
    <w:p w:rsidR="00867203" w:rsidRPr="00B73674" w:rsidRDefault="00867203" w:rsidP="00867203">
      <w:pPr>
        <w:keepNext/>
        <w:keepLines/>
        <w:spacing w:after="240"/>
        <w:jc w:val="both"/>
        <w:rPr>
          <w:b/>
          <w:snapToGrid w:val="0"/>
          <w:sz w:val="24"/>
        </w:rPr>
      </w:pPr>
      <w:r w:rsidRPr="00B73674">
        <w:rPr>
          <w:b/>
          <w:snapToGrid w:val="0"/>
          <w:sz w:val="24"/>
        </w:rPr>
        <w:lastRenderedPageBreak/>
        <w:t>P. 3-2</w:t>
      </w:r>
    </w:p>
    <w:p w:rsidR="00867203" w:rsidRDefault="00867203" w:rsidP="00867203">
      <w:pPr>
        <w:keepNext/>
        <w:keepLines/>
        <w:spacing w:after="240"/>
        <w:jc w:val="center"/>
        <w:rPr>
          <w:snapToGrid w:val="0"/>
          <w:sz w:val="24"/>
        </w:rPr>
      </w:pPr>
      <w:r>
        <w:rPr>
          <w:snapToGrid w:val="0"/>
          <w:sz w:val="24"/>
        </w:rPr>
        <w:t>(1)</w:t>
      </w:r>
    </w:p>
    <w:p w:rsidR="00867203" w:rsidRDefault="00867203" w:rsidP="00867203">
      <w:pPr>
        <w:pStyle w:val="MG-debit"/>
        <w:rPr>
          <w:snapToGrid w:val="0"/>
        </w:rPr>
      </w:pPr>
      <w:r>
        <w:rPr>
          <w:snapToGrid w:val="0"/>
        </w:rPr>
        <w:t>Fund balance - Unassigned</w:t>
      </w:r>
      <w:r>
        <w:rPr>
          <w:snapToGrid w:val="0"/>
        </w:rPr>
        <w:tab/>
        <w:t>$55</w:t>
      </w:r>
    </w:p>
    <w:p w:rsidR="00867203" w:rsidRDefault="00867203" w:rsidP="00867203">
      <w:pPr>
        <w:pStyle w:val="MG-credit"/>
        <w:rPr>
          <w:snapToGrid w:val="0"/>
        </w:rPr>
      </w:pPr>
      <w:r>
        <w:rPr>
          <w:snapToGrid w:val="0"/>
        </w:rPr>
        <w:t>Estimated expenditures (Appropriations)</w:t>
      </w:r>
      <w:r>
        <w:rPr>
          <w:snapToGrid w:val="0"/>
        </w:rPr>
        <w:tab/>
      </w:r>
      <w:r>
        <w:rPr>
          <w:snapToGrid w:val="0"/>
        </w:rPr>
        <w:tab/>
        <w:t>$55</w:t>
      </w:r>
    </w:p>
    <w:p w:rsidR="00867203" w:rsidRDefault="00867203" w:rsidP="00867203">
      <w:pPr>
        <w:spacing w:after="240"/>
        <w:jc w:val="both"/>
        <w:rPr>
          <w:snapToGrid w:val="0"/>
          <w:sz w:val="24"/>
        </w:rPr>
      </w:pPr>
      <w:r>
        <w:rPr>
          <w:i/>
          <w:snapToGrid w:val="0"/>
          <w:sz w:val="24"/>
        </w:rPr>
        <w:t>To record the budgeted expenditures</w:t>
      </w:r>
    </w:p>
    <w:p w:rsidR="00867203" w:rsidRDefault="00867203" w:rsidP="00867203">
      <w:pPr>
        <w:keepNext/>
        <w:keepLines/>
        <w:spacing w:after="240"/>
        <w:jc w:val="center"/>
        <w:rPr>
          <w:snapToGrid w:val="0"/>
          <w:sz w:val="24"/>
        </w:rPr>
      </w:pPr>
      <w:r>
        <w:rPr>
          <w:snapToGrid w:val="0"/>
          <w:sz w:val="24"/>
        </w:rPr>
        <w:t>(2)</w:t>
      </w:r>
    </w:p>
    <w:p w:rsidR="00867203" w:rsidRDefault="00867203" w:rsidP="00867203">
      <w:pPr>
        <w:pStyle w:val="MG-debit"/>
        <w:rPr>
          <w:snapToGrid w:val="0"/>
        </w:rPr>
      </w:pPr>
      <w:r>
        <w:rPr>
          <w:snapToGrid w:val="0"/>
        </w:rPr>
        <w:t>Encumbrances</w:t>
      </w:r>
      <w:r>
        <w:rPr>
          <w:snapToGrid w:val="0"/>
        </w:rPr>
        <w:tab/>
        <w:t>$50</w:t>
      </w:r>
    </w:p>
    <w:p w:rsidR="00867203" w:rsidRDefault="00867203" w:rsidP="00867203">
      <w:pPr>
        <w:pStyle w:val="MG-credit"/>
        <w:rPr>
          <w:snapToGrid w:val="0"/>
        </w:rPr>
      </w:pPr>
      <w:r>
        <w:rPr>
          <w:snapToGrid w:val="0"/>
        </w:rPr>
        <w:t>Reserve for encumbrances</w:t>
      </w:r>
      <w:r>
        <w:rPr>
          <w:snapToGrid w:val="0"/>
        </w:rPr>
        <w:tab/>
      </w:r>
      <w:r>
        <w:rPr>
          <w:snapToGrid w:val="0"/>
        </w:rPr>
        <w:tab/>
        <w:t>$50</w:t>
      </w:r>
    </w:p>
    <w:p w:rsidR="00867203" w:rsidRDefault="00867203" w:rsidP="00867203">
      <w:pPr>
        <w:spacing w:after="240"/>
        <w:jc w:val="both"/>
        <w:rPr>
          <w:snapToGrid w:val="0"/>
          <w:sz w:val="24"/>
        </w:rPr>
      </w:pPr>
      <w:r>
        <w:rPr>
          <w:i/>
          <w:snapToGrid w:val="0"/>
          <w:sz w:val="24"/>
        </w:rPr>
        <w:t>To record encumbrances (based on credits to reserve for encumbrances)</w:t>
      </w:r>
    </w:p>
    <w:p w:rsidR="00867203" w:rsidRDefault="00867203" w:rsidP="00867203">
      <w:pPr>
        <w:keepNext/>
        <w:keepLines/>
        <w:spacing w:after="240"/>
        <w:jc w:val="center"/>
        <w:rPr>
          <w:snapToGrid w:val="0"/>
          <w:sz w:val="24"/>
        </w:rPr>
      </w:pPr>
      <w:r>
        <w:rPr>
          <w:snapToGrid w:val="0"/>
          <w:sz w:val="24"/>
        </w:rPr>
        <w:t>(3)</w:t>
      </w:r>
    </w:p>
    <w:p w:rsidR="00867203" w:rsidRDefault="00867203" w:rsidP="00867203">
      <w:pPr>
        <w:pStyle w:val="MG-debit"/>
        <w:rPr>
          <w:snapToGrid w:val="0"/>
        </w:rPr>
      </w:pPr>
      <w:r>
        <w:rPr>
          <w:snapToGrid w:val="0"/>
        </w:rPr>
        <w:t>Expenditures</w:t>
      </w:r>
      <w:r>
        <w:rPr>
          <w:snapToGrid w:val="0"/>
        </w:rPr>
        <w:tab/>
        <w:t>$30</w:t>
      </w:r>
    </w:p>
    <w:p w:rsidR="00867203" w:rsidRDefault="00867203" w:rsidP="00867203">
      <w:pPr>
        <w:pStyle w:val="MG-credit"/>
        <w:rPr>
          <w:snapToGrid w:val="0"/>
        </w:rPr>
      </w:pPr>
      <w:r>
        <w:rPr>
          <w:snapToGrid w:val="0"/>
        </w:rPr>
        <w:t>Vouchers Payable</w:t>
      </w:r>
      <w:r>
        <w:rPr>
          <w:snapToGrid w:val="0"/>
        </w:rPr>
        <w:tab/>
      </w:r>
      <w:r>
        <w:rPr>
          <w:snapToGrid w:val="0"/>
        </w:rPr>
        <w:tab/>
        <w:t>$30</w:t>
      </w:r>
    </w:p>
    <w:p w:rsidR="00867203" w:rsidRDefault="00867203" w:rsidP="00867203">
      <w:pPr>
        <w:spacing w:after="240"/>
        <w:jc w:val="both"/>
        <w:rPr>
          <w:snapToGrid w:val="0"/>
          <w:sz w:val="24"/>
        </w:rPr>
      </w:pPr>
      <w:r>
        <w:rPr>
          <w:i/>
          <w:snapToGrid w:val="0"/>
          <w:sz w:val="24"/>
        </w:rPr>
        <w:t>To record expenditures (based on debits to expenditure account)</w:t>
      </w:r>
    </w:p>
    <w:p w:rsidR="00867203" w:rsidRDefault="00867203" w:rsidP="00867203">
      <w:pPr>
        <w:keepNext/>
        <w:keepLines/>
        <w:spacing w:after="240"/>
        <w:jc w:val="center"/>
        <w:rPr>
          <w:snapToGrid w:val="0"/>
          <w:sz w:val="24"/>
        </w:rPr>
      </w:pPr>
      <w:r>
        <w:rPr>
          <w:snapToGrid w:val="0"/>
          <w:sz w:val="24"/>
        </w:rPr>
        <w:t>(4)</w:t>
      </w:r>
    </w:p>
    <w:p w:rsidR="00867203" w:rsidRDefault="00867203" w:rsidP="00867203">
      <w:pPr>
        <w:pStyle w:val="MG-debit"/>
        <w:rPr>
          <w:snapToGrid w:val="0"/>
        </w:rPr>
      </w:pPr>
      <w:r>
        <w:rPr>
          <w:snapToGrid w:val="0"/>
        </w:rPr>
        <w:t>Reserve for encumbrances</w:t>
      </w:r>
      <w:r>
        <w:rPr>
          <w:snapToGrid w:val="0"/>
        </w:rPr>
        <w:tab/>
        <w:t>$32</w:t>
      </w:r>
    </w:p>
    <w:p w:rsidR="00867203" w:rsidRDefault="00867203" w:rsidP="00867203">
      <w:pPr>
        <w:pStyle w:val="MG-credit"/>
        <w:rPr>
          <w:snapToGrid w:val="0"/>
        </w:rPr>
      </w:pPr>
      <w:r>
        <w:rPr>
          <w:snapToGrid w:val="0"/>
        </w:rPr>
        <w:t>Encumbrances</w:t>
      </w:r>
      <w:r>
        <w:rPr>
          <w:snapToGrid w:val="0"/>
        </w:rPr>
        <w:tab/>
      </w:r>
      <w:r>
        <w:rPr>
          <w:snapToGrid w:val="0"/>
        </w:rPr>
        <w:tab/>
        <w:t>$32</w:t>
      </w:r>
    </w:p>
    <w:p w:rsidR="00867203" w:rsidRDefault="00867203" w:rsidP="00867203">
      <w:pPr>
        <w:spacing w:after="240"/>
        <w:jc w:val="both"/>
        <w:rPr>
          <w:snapToGrid w:val="0"/>
          <w:sz w:val="24"/>
        </w:rPr>
      </w:pPr>
      <w:r>
        <w:rPr>
          <w:i/>
          <w:snapToGrid w:val="0"/>
          <w:sz w:val="24"/>
        </w:rPr>
        <w:t>To reverse encumbrances (based on debits to reserve for encumbrances; note that the expenditures are only $30, indicating that the goods or services received cost less than the amount for which they were encumbered)</w:t>
      </w:r>
    </w:p>
    <w:p w:rsidR="00867203" w:rsidRDefault="00867203" w:rsidP="00867203">
      <w:pPr>
        <w:keepNext/>
        <w:keepLines/>
        <w:spacing w:after="240"/>
        <w:jc w:val="center"/>
        <w:rPr>
          <w:snapToGrid w:val="0"/>
          <w:sz w:val="24"/>
        </w:rPr>
      </w:pPr>
      <w:r>
        <w:rPr>
          <w:snapToGrid w:val="0"/>
          <w:sz w:val="24"/>
        </w:rPr>
        <w:t>(5)</w:t>
      </w:r>
    </w:p>
    <w:p w:rsidR="00867203" w:rsidRDefault="00867203" w:rsidP="00867203">
      <w:pPr>
        <w:pStyle w:val="MG-debit"/>
        <w:rPr>
          <w:snapToGrid w:val="0"/>
        </w:rPr>
      </w:pPr>
      <w:r>
        <w:rPr>
          <w:snapToGrid w:val="0"/>
        </w:rPr>
        <w:t>Vouchers payable</w:t>
      </w:r>
      <w:r>
        <w:rPr>
          <w:snapToGrid w:val="0"/>
        </w:rPr>
        <w:tab/>
        <w:t>$28</w:t>
      </w:r>
    </w:p>
    <w:p w:rsidR="00867203" w:rsidRDefault="00867203" w:rsidP="00867203">
      <w:pPr>
        <w:pStyle w:val="MG-credit"/>
        <w:rPr>
          <w:snapToGrid w:val="0"/>
        </w:rPr>
      </w:pPr>
      <w:r>
        <w:rPr>
          <w:snapToGrid w:val="0"/>
        </w:rPr>
        <w:t>Cash </w:t>
      </w:r>
      <w:r>
        <w:rPr>
          <w:snapToGrid w:val="0"/>
        </w:rPr>
        <w:tab/>
      </w:r>
      <w:r>
        <w:rPr>
          <w:snapToGrid w:val="0"/>
        </w:rPr>
        <w:tab/>
        <w:t>$28</w:t>
      </w:r>
    </w:p>
    <w:p w:rsidR="00867203" w:rsidRDefault="00867203" w:rsidP="00867203">
      <w:pPr>
        <w:spacing w:after="240"/>
        <w:jc w:val="both"/>
        <w:rPr>
          <w:i/>
          <w:snapToGrid w:val="0"/>
          <w:sz w:val="24"/>
        </w:rPr>
      </w:pPr>
      <w:r>
        <w:rPr>
          <w:i/>
          <w:snapToGrid w:val="0"/>
          <w:sz w:val="24"/>
        </w:rPr>
        <w:t>To record payment of vouchers (based on credits to cash account)</w:t>
      </w:r>
    </w:p>
    <w:p w:rsidR="00867203" w:rsidRPr="007F6D35" w:rsidRDefault="00867203" w:rsidP="00867203">
      <w:pPr>
        <w:keepNext/>
        <w:keepLines/>
        <w:spacing w:after="240"/>
        <w:jc w:val="both"/>
        <w:rPr>
          <w:b/>
          <w:snapToGrid w:val="0"/>
          <w:sz w:val="24"/>
        </w:rPr>
      </w:pPr>
      <w:r w:rsidRPr="007F6D35">
        <w:rPr>
          <w:b/>
          <w:snapToGrid w:val="0"/>
          <w:sz w:val="24"/>
        </w:rPr>
        <w:t>P. 3-3</w:t>
      </w:r>
    </w:p>
    <w:p w:rsidR="00867203" w:rsidRDefault="00867203" w:rsidP="00867203">
      <w:pPr>
        <w:keepNext/>
        <w:keepLines/>
        <w:spacing w:after="240"/>
        <w:jc w:val="center"/>
        <w:rPr>
          <w:snapToGrid w:val="0"/>
          <w:sz w:val="24"/>
        </w:rPr>
      </w:pPr>
      <w:r>
        <w:rPr>
          <w:snapToGrid w:val="0"/>
          <w:sz w:val="24"/>
        </w:rPr>
        <w:t>(1)</w:t>
      </w:r>
    </w:p>
    <w:p w:rsidR="00867203" w:rsidRDefault="00867203" w:rsidP="00867203">
      <w:pPr>
        <w:pStyle w:val="MG-debit"/>
        <w:rPr>
          <w:snapToGrid w:val="0"/>
        </w:rPr>
      </w:pPr>
      <w:r>
        <w:rPr>
          <w:snapToGrid w:val="0"/>
        </w:rPr>
        <w:t>Estimated revenues</w:t>
      </w:r>
      <w:r>
        <w:rPr>
          <w:snapToGrid w:val="0"/>
        </w:rPr>
        <w:tab/>
        <w:t>$120</w:t>
      </w:r>
    </w:p>
    <w:p w:rsidR="00867203" w:rsidRDefault="00867203" w:rsidP="00867203">
      <w:pPr>
        <w:pStyle w:val="MG-credit"/>
      </w:pPr>
      <w:r>
        <w:t>Fund balance - Unassigned</w:t>
      </w:r>
      <w:r>
        <w:tab/>
      </w:r>
      <w:r>
        <w:tab/>
        <w:t>$120</w:t>
      </w:r>
    </w:p>
    <w:p w:rsidR="00867203" w:rsidRDefault="00867203" w:rsidP="00867203">
      <w:pPr>
        <w:rPr>
          <w:i/>
          <w:iCs/>
          <w:snapToGrid w:val="0"/>
          <w:sz w:val="24"/>
        </w:rPr>
      </w:pPr>
      <w:r>
        <w:rPr>
          <w:i/>
          <w:iCs/>
          <w:snapToGrid w:val="0"/>
          <w:sz w:val="24"/>
        </w:rPr>
        <w:t>To record the budget revenues (based on credits to fund balance)</w:t>
      </w:r>
    </w:p>
    <w:p w:rsidR="00867203" w:rsidRDefault="00867203" w:rsidP="00867203">
      <w:pPr>
        <w:keepNext/>
        <w:keepLines/>
        <w:spacing w:after="240"/>
        <w:jc w:val="center"/>
        <w:rPr>
          <w:snapToGrid w:val="0"/>
          <w:sz w:val="24"/>
        </w:rPr>
      </w:pPr>
    </w:p>
    <w:p w:rsidR="00867203" w:rsidRDefault="00867203" w:rsidP="00867203">
      <w:pPr>
        <w:keepNext/>
        <w:keepLines/>
        <w:spacing w:after="240"/>
        <w:jc w:val="center"/>
        <w:rPr>
          <w:snapToGrid w:val="0"/>
          <w:sz w:val="24"/>
        </w:rPr>
      </w:pPr>
      <w:r>
        <w:rPr>
          <w:snapToGrid w:val="0"/>
          <w:sz w:val="24"/>
        </w:rPr>
        <w:t>(2)</w:t>
      </w:r>
    </w:p>
    <w:p w:rsidR="00867203" w:rsidRDefault="00867203" w:rsidP="00867203">
      <w:pPr>
        <w:pStyle w:val="MG-debit"/>
        <w:rPr>
          <w:snapToGrid w:val="0"/>
        </w:rPr>
      </w:pPr>
      <w:r>
        <w:rPr>
          <w:snapToGrid w:val="0"/>
        </w:rPr>
        <w:t>Fund balance - Unassigned</w:t>
      </w:r>
      <w:r>
        <w:rPr>
          <w:snapToGrid w:val="0"/>
        </w:rPr>
        <w:tab/>
        <w:t>$115</w:t>
      </w:r>
    </w:p>
    <w:p w:rsidR="00867203" w:rsidRDefault="00867203" w:rsidP="00867203">
      <w:pPr>
        <w:pStyle w:val="MG-credit"/>
      </w:pPr>
      <w:r>
        <w:t>Appropriations</w:t>
      </w:r>
      <w:r>
        <w:tab/>
      </w:r>
      <w:r>
        <w:tab/>
        <w:t>$115</w:t>
      </w:r>
    </w:p>
    <w:p w:rsidR="00867203" w:rsidRDefault="00867203" w:rsidP="00867203">
      <w:pPr>
        <w:spacing w:after="240"/>
        <w:jc w:val="both"/>
        <w:rPr>
          <w:i/>
          <w:snapToGrid w:val="0"/>
          <w:sz w:val="24"/>
        </w:rPr>
      </w:pPr>
      <w:r>
        <w:rPr>
          <w:i/>
          <w:snapToGrid w:val="0"/>
          <w:sz w:val="24"/>
        </w:rPr>
        <w:t>To record the budgeted expenditures (based on debits to fund balance)</w:t>
      </w:r>
    </w:p>
    <w:p w:rsidR="00867203" w:rsidRDefault="00867203" w:rsidP="00867203">
      <w:pPr>
        <w:spacing w:after="240"/>
        <w:jc w:val="both"/>
        <w:rPr>
          <w:i/>
          <w:snapToGrid w:val="0"/>
          <w:sz w:val="24"/>
        </w:rPr>
      </w:pPr>
    </w:p>
    <w:p w:rsidR="00867203" w:rsidRDefault="00867203" w:rsidP="00867203">
      <w:pPr>
        <w:pStyle w:val="MG-debit"/>
        <w:jc w:val="center"/>
        <w:rPr>
          <w:snapToGrid w:val="0"/>
        </w:rPr>
      </w:pPr>
      <w:r>
        <w:rPr>
          <w:snapToGrid w:val="0"/>
        </w:rPr>
        <w:t>(3)</w:t>
      </w:r>
    </w:p>
    <w:p w:rsidR="00867203" w:rsidRDefault="00867203" w:rsidP="00867203">
      <w:pPr>
        <w:pStyle w:val="MG-debit"/>
        <w:rPr>
          <w:snapToGrid w:val="0"/>
        </w:rPr>
      </w:pPr>
      <w:r>
        <w:rPr>
          <w:snapToGrid w:val="0"/>
        </w:rPr>
        <w:t>Cash</w:t>
      </w:r>
      <w:r>
        <w:rPr>
          <w:snapToGrid w:val="0"/>
        </w:rPr>
        <w:tab/>
        <w:t>$117</w:t>
      </w:r>
    </w:p>
    <w:p w:rsidR="00867203" w:rsidRDefault="00867203" w:rsidP="00867203">
      <w:pPr>
        <w:pStyle w:val="MG-credit"/>
      </w:pPr>
      <w:r>
        <w:t>Revenues</w:t>
      </w:r>
      <w:r>
        <w:tab/>
      </w:r>
      <w:r>
        <w:tab/>
        <w:t>$117</w:t>
      </w:r>
    </w:p>
    <w:p w:rsidR="00867203" w:rsidRDefault="00867203" w:rsidP="00867203">
      <w:pPr>
        <w:rPr>
          <w:i/>
          <w:iCs/>
          <w:snapToGrid w:val="0"/>
          <w:sz w:val="24"/>
        </w:rPr>
      </w:pPr>
      <w:r>
        <w:rPr>
          <w:i/>
          <w:iCs/>
          <w:snapToGrid w:val="0"/>
          <w:sz w:val="24"/>
        </w:rPr>
        <w:t>To record revenues (based on debits to cash)</w:t>
      </w:r>
    </w:p>
    <w:p w:rsidR="00867203" w:rsidRDefault="00867203" w:rsidP="00867203">
      <w:pPr>
        <w:rPr>
          <w:i/>
          <w:iCs/>
          <w:snapToGrid w:val="0"/>
        </w:rPr>
      </w:pPr>
    </w:p>
    <w:p w:rsidR="00867203" w:rsidRDefault="00867203" w:rsidP="00867203">
      <w:pPr>
        <w:keepNext/>
        <w:keepLines/>
        <w:spacing w:after="240"/>
        <w:jc w:val="center"/>
        <w:rPr>
          <w:snapToGrid w:val="0"/>
          <w:sz w:val="24"/>
        </w:rPr>
      </w:pPr>
      <w:r>
        <w:rPr>
          <w:snapToGrid w:val="0"/>
          <w:sz w:val="24"/>
        </w:rPr>
        <w:t>(4)</w:t>
      </w:r>
    </w:p>
    <w:p w:rsidR="00867203" w:rsidRDefault="00867203" w:rsidP="00867203">
      <w:pPr>
        <w:pStyle w:val="MG-debit"/>
        <w:rPr>
          <w:snapToGrid w:val="0"/>
        </w:rPr>
      </w:pPr>
      <w:r>
        <w:rPr>
          <w:snapToGrid w:val="0"/>
        </w:rPr>
        <w:t>Encumbrances</w:t>
      </w:r>
      <w:r>
        <w:rPr>
          <w:snapToGrid w:val="0"/>
        </w:rPr>
        <w:tab/>
        <w:t>$93</w:t>
      </w:r>
    </w:p>
    <w:p w:rsidR="00867203" w:rsidRDefault="00867203" w:rsidP="00867203">
      <w:pPr>
        <w:pStyle w:val="MG-credit"/>
      </w:pPr>
      <w:r>
        <w:t>Reserve for encumbrances</w:t>
      </w:r>
      <w:r>
        <w:tab/>
      </w:r>
      <w:r>
        <w:tab/>
        <w:t>$93</w:t>
      </w:r>
    </w:p>
    <w:p w:rsidR="00867203" w:rsidRDefault="00867203" w:rsidP="00867203">
      <w:pPr>
        <w:spacing w:after="240"/>
        <w:jc w:val="both"/>
        <w:rPr>
          <w:snapToGrid w:val="0"/>
          <w:sz w:val="28"/>
        </w:rPr>
      </w:pPr>
      <w:r>
        <w:rPr>
          <w:i/>
          <w:snapToGrid w:val="0"/>
          <w:sz w:val="24"/>
        </w:rPr>
        <w:t>To record encumbrances (based on credits to reserve for encumbrances</w:t>
      </w:r>
      <w:r>
        <w:rPr>
          <w:i/>
          <w:snapToGrid w:val="0"/>
          <w:sz w:val="28"/>
        </w:rPr>
        <w:t>)</w:t>
      </w:r>
    </w:p>
    <w:p w:rsidR="00867203" w:rsidRDefault="00867203" w:rsidP="00867203">
      <w:pPr>
        <w:keepNext/>
        <w:keepLines/>
        <w:spacing w:after="240"/>
        <w:jc w:val="center"/>
        <w:rPr>
          <w:snapToGrid w:val="0"/>
          <w:sz w:val="28"/>
        </w:rPr>
      </w:pPr>
      <w:r>
        <w:rPr>
          <w:snapToGrid w:val="0"/>
          <w:sz w:val="28"/>
        </w:rPr>
        <w:t>(5)</w:t>
      </w:r>
    </w:p>
    <w:p w:rsidR="00867203" w:rsidRDefault="00867203" w:rsidP="00867203">
      <w:pPr>
        <w:pStyle w:val="MG-debit"/>
        <w:rPr>
          <w:snapToGrid w:val="0"/>
        </w:rPr>
      </w:pPr>
      <w:r>
        <w:rPr>
          <w:snapToGrid w:val="0"/>
        </w:rPr>
        <w:t>Expenditures</w:t>
      </w:r>
      <w:r>
        <w:rPr>
          <w:snapToGrid w:val="0"/>
        </w:rPr>
        <w:tab/>
        <w:t>$54</w:t>
      </w:r>
    </w:p>
    <w:p w:rsidR="00867203" w:rsidRDefault="00867203" w:rsidP="00867203">
      <w:pPr>
        <w:pStyle w:val="MG-credit"/>
      </w:pPr>
      <w:r>
        <w:t>Vouchers Payable</w:t>
      </w:r>
      <w:r>
        <w:tab/>
      </w:r>
      <w:r>
        <w:tab/>
        <w:t>$54</w:t>
      </w:r>
    </w:p>
    <w:p w:rsidR="00867203" w:rsidRDefault="00867203" w:rsidP="00867203">
      <w:pPr>
        <w:spacing w:after="240"/>
        <w:jc w:val="both"/>
        <w:rPr>
          <w:snapToGrid w:val="0"/>
          <w:sz w:val="24"/>
        </w:rPr>
      </w:pPr>
      <w:r>
        <w:rPr>
          <w:i/>
          <w:snapToGrid w:val="0"/>
          <w:sz w:val="24"/>
        </w:rPr>
        <w:t>To record expenditures (based on credits to vouchers payable)</w:t>
      </w:r>
    </w:p>
    <w:p w:rsidR="00867203" w:rsidRDefault="00867203" w:rsidP="00867203">
      <w:pPr>
        <w:keepNext/>
        <w:keepLines/>
        <w:spacing w:after="240"/>
        <w:jc w:val="center"/>
        <w:rPr>
          <w:snapToGrid w:val="0"/>
          <w:sz w:val="24"/>
        </w:rPr>
      </w:pPr>
      <w:r>
        <w:rPr>
          <w:snapToGrid w:val="0"/>
          <w:sz w:val="24"/>
        </w:rPr>
        <w:t>(6)</w:t>
      </w:r>
    </w:p>
    <w:p w:rsidR="00867203" w:rsidRDefault="00867203" w:rsidP="00867203">
      <w:pPr>
        <w:pStyle w:val="MG-debit"/>
        <w:rPr>
          <w:snapToGrid w:val="0"/>
        </w:rPr>
      </w:pPr>
      <w:r>
        <w:rPr>
          <w:snapToGrid w:val="0"/>
        </w:rPr>
        <w:t>Reserve for encumbrances</w:t>
      </w:r>
      <w:r>
        <w:rPr>
          <w:snapToGrid w:val="0"/>
        </w:rPr>
        <w:tab/>
        <w:t>$58</w:t>
      </w:r>
    </w:p>
    <w:p w:rsidR="00867203" w:rsidRDefault="00867203" w:rsidP="00867203">
      <w:pPr>
        <w:pStyle w:val="MG-credit"/>
      </w:pPr>
      <w:r>
        <w:t>Encumbrances</w:t>
      </w:r>
      <w:r>
        <w:tab/>
      </w:r>
      <w:r>
        <w:tab/>
        <w:t>$58</w:t>
      </w:r>
    </w:p>
    <w:p w:rsidR="00867203" w:rsidRDefault="00867203" w:rsidP="00867203">
      <w:pPr>
        <w:spacing w:after="240"/>
        <w:jc w:val="both"/>
        <w:rPr>
          <w:snapToGrid w:val="0"/>
          <w:sz w:val="24"/>
        </w:rPr>
      </w:pPr>
      <w:r>
        <w:rPr>
          <w:i/>
          <w:snapToGrid w:val="0"/>
          <w:sz w:val="24"/>
        </w:rPr>
        <w:t>To reverse encumbrances (based on credits to encumbrances; note that the expenditures are only $54, indicating that the goods or services received cost less than the amount for which they were encumbered)</w:t>
      </w:r>
    </w:p>
    <w:p w:rsidR="00867203" w:rsidRDefault="00867203" w:rsidP="00867203">
      <w:pPr>
        <w:keepNext/>
        <w:keepLines/>
        <w:spacing w:after="240"/>
        <w:jc w:val="center"/>
        <w:rPr>
          <w:snapToGrid w:val="0"/>
          <w:sz w:val="24"/>
        </w:rPr>
      </w:pPr>
      <w:r>
        <w:rPr>
          <w:snapToGrid w:val="0"/>
          <w:sz w:val="24"/>
        </w:rPr>
        <w:t>(7)</w:t>
      </w:r>
    </w:p>
    <w:p w:rsidR="00867203" w:rsidRDefault="00867203" w:rsidP="00867203">
      <w:pPr>
        <w:pStyle w:val="MG-debit"/>
        <w:rPr>
          <w:snapToGrid w:val="0"/>
        </w:rPr>
      </w:pPr>
      <w:r>
        <w:rPr>
          <w:snapToGrid w:val="0"/>
        </w:rPr>
        <w:t>Vouchers payable</w:t>
      </w:r>
      <w:r>
        <w:rPr>
          <w:snapToGrid w:val="0"/>
        </w:rPr>
        <w:tab/>
        <w:t>$70</w:t>
      </w:r>
    </w:p>
    <w:p w:rsidR="00867203" w:rsidRDefault="00867203" w:rsidP="00867203">
      <w:pPr>
        <w:pStyle w:val="MG-credit"/>
      </w:pPr>
      <w:r>
        <w:t>Cash </w:t>
      </w:r>
      <w:r>
        <w:tab/>
      </w:r>
      <w:r>
        <w:tab/>
        <w:t>$70</w:t>
      </w:r>
    </w:p>
    <w:p w:rsidR="00867203" w:rsidRDefault="00867203" w:rsidP="00867203">
      <w:pPr>
        <w:spacing w:after="240"/>
        <w:jc w:val="both"/>
        <w:rPr>
          <w:i/>
          <w:snapToGrid w:val="0"/>
          <w:sz w:val="24"/>
        </w:rPr>
      </w:pPr>
      <w:r>
        <w:rPr>
          <w:i/>
          <w:snapToGrid w:val="0"/>
          <w:sz w:val="24"/>
        </w:rPr>
        <w:t>To record payment of vouchers (based on debits to vouchers payable)</w:t>
      </w:r>
    </w:p>
    <w:p w:rsidR="00867203" w:rsidRPr="007F6D35" w:rsidRDefault="00867203" w:rsidP="00867203">
      <w:pPr>
        <w:keepNext/>
        <w:keepLines/>
        <w:spacing w:after="240"/>
        <w:jc w:val="both"/>
        <w:rPr>
          <w:b/>
          <w:snapToGrid w:val="0"/>
          <w:sz w:val="24"/>
        </w:rPr>
      </w:pPr>
      <w:r w:rsidRPr="007F6D35">
        <w:rPr>
          <w:b/>
          <w:snapToGrid w:val="0"/>
          <w:sz w:val="24"/>
        </w:rPr>
        <w:t>P. 3-4</w:t>
      </w:r>
    </w:p>
    <w:p w:rsidR="00867203" w:rsidRDefault="00867203" w:rsidP="00867203">
      <w:pPr>
        <w:keepLines/>
        <w:spacing w:after="240"/>
        <w:ind w:left="504" w:hanging="504"/>
        <w:jc w:val="both"/>
        <w:rPr>
          <w:snapToGrid w:val="0"/>
          <w:sz w:val="24"/>
        </w:rPr>
      </w:pPr>
      <w:r>
        <w:rPr>
          <w:snapToGrid w:val="0"/>
          <w:sz w:val="24"/>
        </w:rPr>
        <w:t>1.</w:t>
      </w:r>
      <w:r>
        <w:rPr>
          <w:snapToGrid w:val="0"/>
          <w:sz w:val="24"/>
        </w:rPr>
        <w:tab/>
        <w:t>The city is most likely having difficulty balancing its general fund budget. The charge to the special revenue fund would indeed increase revenues of the general fund and thereby help the city balance its general fund budget.</w:t>
      </w:r>
    </w:p>
    <w:p w:rsidR="00867203" w:rsidRDefault="00867203" w:rsidP="00867203">
      <w:pPr>
        <w:keepLines/>
        <w:spacing w:after="240"/>
        <w:ind w:left="504" w:hanging="504"/>
        <w:jc w:val="both"/>
        <w:rPr>
          <w:snapToGrid w:val="0"/>
          <w:sz w:val="24"/>
        </w:rPr>
      </w:pPr>
      <w:r>
        <w:rPr>
          <w:snapToGrid w:val="0"/>
          <w:sz w:val="24"/>
        </w:rPr>
        <w:t>2.</w:t>
      </w:r>
      <w:r>
        <w:rPr>
          <w:snapToGrid w:val="0"/>
          <w:sz w:val="24"/>
        </w:rPr>
        <w:tab/>
        <w:t>The new charge will increase the general fund’s reported as well as budgeted revenues (or reduce its expenditures ) and, of course, correspondingly increase the special revenue fund’s reported as well as budgeted expenditures (or transfers-out). As long as the city has no intention of transferring the revenues back to the visitors’ bureau (i.e., treating the transfer as a loan), the impact would be the same irrespective of whether the funds were accounted for on a cash or accrual basis.</w:t>
      </w:r>
    </w:p>
    <w:p w:rsidR="00867203" w:rsidRDefault="00867203" w:rsidP="00867203">
      <w:pPr>
        <w:keepLines/>
        <w:spacing w:after="240"/>
        <w:ind w:left="504" w:hanging="504"/>
        <w:jc w:val="both"/>
        <w:rPr>
          <w:snapToGrid w:val="0"/>
          <w:sz w:val="24"/>
        </w:rPr>
      </w:pPr>
      <w:r>
        <w:rPr>
          <w:snapToGrid w:val="0"/>
          <w:sz w:val="24"/>
        </w:rPr>
        <w:lastRenderedPageBreak/>
        <w:t>3.</w:t>
      </w:r>
      <w:r>
        <w:rPr>
          <w:snapToGrid w:val="0"/>
          <w:sz w:val="24"/>
        </w:rPr>
        <w:tab/>
        <w:t>On government-wide consolidated statements, the charge would have no impact on either consolidated revenues or consolidated expenditures and, therefore, no effect on the reported net assets.</w:t>
      </w:r>
    </w:p>
    <w:p w:rsidR="00867203" w:rsidRDefault="00867203" w:rsidP="00867203">
      <w:pPr>
        <w:keepLines/>
        <w:spacing w:after="240"/>
        <w:ind w:left="504" w:hanging="504"/>
        <w:jc w:val="both"/>
        <w:rPr>
          <w:snapToGrid w:val="0"/>
          <w:sz w:val="24"/>
        </w:rPr>
      </w:pPr>
      <w:r>
        <w:rPr>
          <w:snapToGrid w:val="0"/>
          <w:sz w:val="24"/>
        </w:rPr>
        <w:t>4.</w:t>
      </w:r>
      <w:r>
        <w:rPr>
          <w:snapToGrid w:val="0"/>
          <w:sz w:val="24"/>
        </w:rPr>
        <w:tab/>
        <w:t xml:space="preserve">The charge would have a substantive impact if the visitors’ bureau responded to it by reducing its other expenditures or raising additional revenues or if the city were now able to balance its general fund budget and thereby avoid the legal consequences of an unbalance budget or improve its credit standing with lenders.  </w:t>
      </w:r>
    </w:p>
    <w:p w:rsidR="00867203" w:rsidRDefault="00867203" w:rsidP="00867203">
      <w:pPr>
        <w:keepLines/>
        <w:spacing w:after="240"/>
        <w:ind w:left="504" w:hanging="504"/>
        <w:jc w:val="both"/>
        <w:rPr>
          <w:snapToGrid w:val="0"/>
          <w:sz w:val="24"/>
        </w:rPr>
      </w:pPr>
      <w:r>
        <w:rPr>
          <w:snapToGrid w:val="0"/>
          <w:sz w:val="24"/>
        </w:rPr>
        <w:t>5.</w:t>
      </w:r>
      <w:r>
        <w:rPr>
          <w:snapToGrid w:val="0"/>
          <w:sz w:val="24"/>
        </w:rPr>
        <w:tab/>
        <w:t>Overhead costs are ordinarily considered to be indirect costs. However, in this case it might be argued that the administrative services provided by the city substitute for services that the visitors’ bureau would have otherwise had to purchase from outsiders or provide itself. Therefore, the overhead charge might be justifiable in that it is in lieu of costs that would otherwise qualify as direct.</w:t>
      </w:r>
    </w:p>
    <w:p w:rsidR="00867203" w:rsidRPr="007F6D35" w:rsidRDefault="00867203" w:rsidP="00867203">
      <w:pPr>
        <w:keepNext/>
        <w:keepLines/>
        <w:spacing w:after="240"/>
        <w:jc w:val="both"/>
        <w:rPr>
          <w:b/>
          <w:snapToGrid w:val="0"/>
          <w:sz w:val="24"/>
        </w:rPr>
      </w:pPr>
      <w:r w:rsidRPr="007F6D35">
        <w:rPr>
          <w:b/>
          <w:snapToGrid w:val="0"/>
          <w:sz w:val="24"/>
        </w:rPr>
        <w:t>P. 3-5</w:t>
      </w:r>
    </w:p>
    <w:p w:rsidR="00867203" w:rsidRDefault="00867203" w:rsidP="00867203">
      <w:pPr>
        <w:keepLines/>
        <w:spacing w:after="240"/>
        <w:ind w:left="504" w:hanging="504"/>
        <w:jc w:val="both"/>
        <w:rPr>
          <w:snapToGrid w:val="0"/>
          <w:sz w:val="24"/>
        </w:rPr>
      </w:pPr>
      <w:r>
        <w:rPr>
          <w:snapToGrid w:val="0"/>
          <w:sz w:val="24"/>
        </w:rPr>
        <w:t>1.</w:t>
      </w:r>
      <w:r>
        <w:rPr>
          <w:snapToGrid w:val="0"/>
          <w:sz w:val="24"/>
        </w:rPr>
        <w:tab/>
        <w:t>It is difficult to determine whether or not the arena is fiscally self-sustaining. Based on the information provided, it appears as if overall expenditures may exceed revenues.</w:t>
      </w:r>
    </w:p>
    <w:p w:rsidR="00867203" w:rsidRDefault="00867203" w:rsidP="00867203">
      <w:pPr>
        <w:keepNext/>
        <w:keepLines/>
        <w:tabs>
          <w:tab w:val="decimal" w:pos="6840"/>
          <w:tab w:val="decimal" w:pos="8280"/>
        </w:tabs>
        <w:rPr>
          <w:snapToGrid w:val="0"/>
          <w:sz w:val="24"/>
        </w:rPr>
      </w:pPr>
      <w:r>
        <w:rPr>
          <w:snapToGrid w:val="0"/>
          <w:sz w:val="24"/>
        </w:rPr>
        <w:t>Excess of revenues over expenses as reported</w:t>
      </w:r>
      <w:r>
        <w:rPr>
          <w:snapToGrid w:val="0"/>
          <w:sz w:val="24"/>
        </w:rPr>
        <w:tab/>
      </w:r>
      <w:r>
        <w:rPr>
          <w:snapToGrid w:val="0"/>
          <w:sz w:val="24"/>
        </w:rPr>
        <w:tab/>
      </w:r>
      <w:r>
        <w:rPr>
          <w:snapToGrid w:val="0"/>
          <w:sz w:val="24"/>
          <w:u w:val="single"/>
        </w:rPr>
        <w:t>$0.3</w:t>
      </w:r>
    </w:p>
    <w:p w:rsidR="00867203" w:rsidRDefault="00867203" w:rsidP="00867203">
      <w:pPr>
        <w:keepNext/>
        <w:keepLines/>
        <w:tabs>
          <w:tab w:val="decimal" w:pos="6840"/>
          <w:tab w:val="decimal" w:pos="8280"/>
        </w:tabs>
        <w:rPr>
          <w:snapToGrid w:val="0"/>
          <w:sz w:val="24"/>
        </w:rPr>
      </w:pPr>
      <w:r>
        <w:rPr>
          <w:snapToGrid w:val="0"/>
          <w:sz w:val="24"/>
        </w:rPr>
        <w:t>Additional hotel occupancy taxes</w:t>
      </w:r>
      <w:r>
        <w:rPr>
          <w:snapToGrid w:val="0"/>
          <w:sz w:val="24"/>
        </w:rPr>
        <w:tab/>
        <w:t>$0.1</w:t>
      </w:r>
    </w:p>
    <w:p w:rsidR="00867203" w:rsidRDefault="00867203" w:rsidP="00867203">
      <w:pPr>
        <w:keepNext/>
        <w:keepLines/>
        <w:tabs>
          <w:tab w:val="decimal" w:pos="6840"/>
          <w:tab w:val="decimal" w:pos="8280"/>
        </w:tabs>
        <w:rPr>
          <w:snapToGrid w:val="0"/>
          <w:sz w:val="24"/>
          <w:u w:val="single"/>
        </w:rPr>
      </w:pPr>
      <w:r>
        <w:rPr>
          <w:snapToGrid w:val="0"/>
          <w:sz w:val="24"/>
        </w:rPr>
        <w:t>Additional sales taxes</w:t>
      </w:r>
      <w:r>
        <w:rPr>
          <w:snapToGrid w:val="0"/>
          <w:sz w:val="24"/>
        </w:rPr>
        <w:tab/>
      </w:r>
      <w:r>
        <w:rPr>
          <w:snapToGrid w:val="0"/>
          <w:sz w:val="24"/>
          <w:u w:val="single"/>
        </w:rPr>
        <w:t>0.4</w:t>
      </w:r>
      <w:r>
        <w:rPr>
          <w:snapToGrid w:val="0"/>
          <w:sz w:val="24"/>
        </w:rPr>
        <w:tab/>
      </w:r>
      <w:r>
        <w:rPr>
          <w:snapToGrid w:val="0"/>
          <w:sz w:val="24"/>
          <w:u w:val="single"/>
        </w:rPr>
        <w:t xml:space="preserve">  0.5</w:t>
      </w:r>
    </w:p>
    <w:p w:rsidR="00867203" w:rsidRDefault="00867203" w:rsidP="00867203">
      <w:pPr>
        <w:keepNext/>
        <w:keepLines/>
        <w:tabs>
          <w:tab w:val="decimal" w:pos="6840"/>
          <w:tab w:val="decimal" w:pos="8280"/>
        </w:tabs>
        <w:rPr>
          <w:snapToGrid w:val="0"/>
          <w:sz w:val="24"/>
        </w:rPr>
      </w:pPr>
      <w:r>
        <w:rPr>
          <w:snapToGrid w:val="0"/>
          <w:sz w:val="24"/>
        </w:rPr>
        <w:tab/>
      </w:r>
      <w:r>
        <w:rPr>
          <w:snapToGrid w:val="0"/>
          <w:sz w:val="24"/>
        </w:rPr>
        <w:tab/>
        <w:t>0.8</w:t>
      </w:r>
    </w:p>
    <w:p w:rsidR="00867203" w:rsidRDefault="00867203" w:rsidP="00867203">
      <w:pPr>
        <w:keepNext/>
        <w:keepLines/>
        <w:tabs>
          <w:tab w:val="decimal" w:pos="6840"/>
          <w:tab w:val="decimal" w:pos="8280"/>
        </w:tabs>
        <w:rPr>
          <w:snapToGrid w:val="0"/>
          <w:sz w:val="24"/>
        </w:rPr>
      </w:pPr>
      <w:r>
        <w:rPr>
          <w:snapToGrid w:val="0"/>
          <w:sz w:val="24"/>
        </w:rPr>
        <w:t>Less:</w:t>
      </w:r>
    </w:p>
    <w:p w:rsidR="00867203" w:rsidRDefault="00867203" w:rsidP="00867203">
      <w:pPr>
        <w:keepNext/>
        <w:keepLines/>
        <w:tabs>
          <w:tab w:val="decimal" w:pos="6840"/>
          <w:tab w:val="decimal" w:pos="8280"/>
        </w:tabs>
        <w:rPr>
          <w:snapToGrid w:val="0"/>
          <w:sz w:val="24"/>
        </w:rPr>
      </w:pPr>
      <w:r>
        <w:rPr>
          <w:snapToGrid w:val="0"/>
          <w:sz w:val="24"/>
        </w:rPr>
        <w:t>Additional debt service and infrastructure maintenance</w:t>
      </w:r>
      <w:r>
        <w:rPr>
          <w:snapToGrid w:val="0"/>
          <w:sz w:val="24"/>
        </w:rPr>
        <w:tab/>
        <w:t xml:space="preserve"> 0.6</w:t>
      </w:r>
    </w:p>
    <w:p w:rsidR="00867203" w:rsidRDefault="00867203" w:rsidP="00867203">
      <w:pPr>
        <w:keepNext/>
        <w:keepLines/>
        <w:tabs>
          <w:tab w:val="decimal" w:pos="6840"/>
          <w:tab w:val="decimal" w:pos="8280"/>
        </w:tabs>
        <w:rPr>
          <w:snapToGrid w:val="0"/>
          <w:sz w:val="24"/>
        </w:rPr>
      </w:pPr>
      <w:r>
        <w:rPr>
          <w:snapToGrid w:val="0"/>
          <w:sz w:val="24"/>
        </w:rPr>
        <w:t>Additional police costs</w:t>
      </w:r>
      <w:r>
        <w:rPr>
          <w:snapToGrid w:val="0"/>
          <w:sz w:val="24"/>
        </w:rPr>
        <w:tab/>
        <w:t xml:space="preserve"> 0.1</w:t>
      </w:r>
    </w:p>
    <w:p w:rsidR="00867203" w:rsidRDefault="00867203" w:rsidP="00867203">
      <w:pPr>
        <w:keepNext/>
        <w:keepLines/>
        <w:tabs>
          <w:tab w:val="decimal" w:pos="6840"/>
          <w:tab w:val="decimal" w:pos="8280"/>
        </w:tabs>
        <w:rPr>
          <w:snapToGrid w:val="0"/>
          <w:sz w:val="24"/>
        </w:rPr>
      </w:pPr>
      <w:r>
        <w:rPr>
          <w:snapToGrid w:val="0"/>
          <w:sz w:val="24"/>
        </w:rPr>
        <w:t>Additional administrative costs</w:t>
      </w:r>
      <w:r>
        <w:rPr>
          <w:snapToGrid w:val="0"/>
          <w:sz w:val="24"/>
        </w:rPr>
        <w:tab/>
        <w:t xml:space="preserve"> 0.1</w:t>
      </w:r>
    </w:p>
    <w:p w:rsidR="00867203" w:rsidRDefault="00867203" w:rsidP="00867203">
      <w:pPr>
        <w:keepNext/>
        <w:keepLines/>
        <w:tabs>
          <w:tab w:val="decimal" w:pos="6840"/>
          <w:tab w:val="decimal" w:pos="8280"/>
        </w:tabs>
        <w:rPr>
          <w:snapToGrid w:val="0"/>
          <w:sz w:val="24"/>
          <w:u w:val="single"/>
        </w:rPr>
      </w:pPr>
      <w:r>
        <w:rPr>
          <w:snapToGrid w:val="0"/>
          <w:sz w:val="24"/>
        </w:rPr>
        <w:t>Additional sanitation, fire, and medical costs</w:t>
      </w:r>
      <w:r>
        <w:rPr>
          <w:snapToGrid w:val="0"/>
          <w:sz w:val="24"/>
        </w:rPr>
        <w:tab/>
        <w:t xml:space="preserve"> </w:t>
      </w:r>
      <w:r>
        <w:rPr>
          <w:snapToGrid w:val="0"/>
          <w:sz w:val="24"/>
          <w:u w:val="single"/>
        </w:rPr>
        <w:t>0.2</w:t>
      </w:r>
      <w:r>
        <w:rPr>
          <w:snapToGrid w:val="0"/>
          <w:sz w:val="24"/>
        </w:rPr>
        <w:tab/>
      </w:r>
      <w:r>
        <w:rPr>
          <w:snapToGrid w:val="0"/>
          <w:sz w:val="24"/>
          <w:u w:val="single"/>
        </w:rPr>
        <w:t xml:space="preserve">  1.0</w:t>
      </w:r>
    </w:p>
    <w:p w:rsidR="00867203" w:rsidRDefault="00867203" w:rsidP="00867203">
      <w:pPr>
        <w:keepNext/>
        <w:keepLines/>
        <w:tabs>
          <w:tab w:val="decimal" w:pos="6840"/>
          <w:tab w:val="decimal" w:pos="8280"/>
        </w:tabs>
        <w:rPr>
          <w:snapToGrid w:val="0"/>
          <w:sz w:val="24"/>
        </w:rPr>
      </w:pPr>
      <w:r>
        <w:rPr>
          <w:snapToGrid w:val="0"/>
          <w:sz w:val="24"/>
        </w:rPr>
        <w:t xml:space="preserve">            Net excess of revenues over expenditures</w:t>
      </w:r>
      <w:r>
        <w:rPr>
          <w:snapToGrid w:val="0"/>
          <w:sz w:val="24"/>
        </w:rPr>
        <w:tab/>
      </w:r>
      <w:r>
        <w:rPr>
          <w:snapToGrid w:val="0"/>
          <w:sz w:val="24"/>
        </w:rPr>
        <w:tab/>
      </w:r>
      <w:r>
        <w:rPr>
          <w:snapToGrid w:val="0"/>
          <w:sz w:val="24"/>
          <w:u w:val="double"/>
        </w:rPr>
        <w:t>($0.2</w:t>
      </w:r>
      <w:r>
        <w:rPr>
          <w:snapToGrid w:val="0"/>
          <w:sz w:val="24"/>
        </w:rPr>
        <w:t>)</w:t>
      </w:r>
    </w:p>
    <w:p w:rsidR="00867203" w:rsidRDefault="00867203" w:rsidP="00867203">
      <w:pPr>
        <w:keepNext/>
        <w:keepLines/>
        <w:tabs>
          <w:tab w:val="decimal" w:pos="6840"/>
          <w:tab w:val="decimal" w:pos="8280"/>
        </w:tabs>
        <w:rPr>
          <w:snapToGrid w:val="0"/>
          <w:sz w:val="24"/>
        </w:rPr>
      </w:pPr>
    </w:p>
    <w:p w:rsidR="00867203" w:rsidRPr="00AA3BCD" w:rsidRDefault="00867203" w:rsidP="00867203">
      <w:pPr>
        <w:keepNext/>
        <w:keepLines/>
        <w:tabs>
          <w:tab w:val="decimal" w:pos="6840"/>
          <w:tab w:val="decimal" w:pos="8280"/>
        </w:tabs>
        <w:rPr>
          <w:snapToGrid w:val="0"/>
          <w:sz w:val="24"/>
        </w:rPr>
      </w:pPr>
      <w:r>
        <w:rPr>
          <w:snapToGrid w:val="0"/>
          <w:sz w:val="24"/>
        </w:rPr>
        <w:t xml:space="preserve">Moreover, </w:t>
      </w:r>
      <w:r w:rsidRPr="00AA3BCD">
        <w:rPr>
          <w:snapToGrid w:val="0"/>
          <w:sz w:val="24"/>
        </w:rPr>
        <w:t>the condensed statement doesn’t take into consideration the cost of the facility.  There is n</w:t>
      </w:r>
      <w:r>
        <w:rPr>
          <w:snapToGrid w:val="0"/>
          <w:sz w:val="24"/>
        </w:rPr>
        <w:t>o provision for depreciation and</w:t>
      </w:r>
      <w:r w:rsidRPr="00AA3BCD">
        <w:rPr>
          <w:snapToGrid w:val="0"/>
          <w:sz w:val="24"/>
        </w:rPr>
        <w:t xml:space="preserve"> recognition that the $20 million in bond principal will </w:t>
      </w:r>
      <w:r>
        <w:rPr>
          <w:snapToGrid w:val="0"/>
          <w:sz w:val="24"/>
        </w:rPr>
        <w:t>someday need to be repaid</w:t>
      </w:r>
      <w:r w:rsidRPr="00AA3BCD">
        <w:rPr>
          <w:snapToGrid w:val="0"/>
          <w:sz w:val="24"/>
        </w:rPr>
        <w:t>.</w:t>
      </w:r>
    </w:p>
    <w:p w:rsidR="00867203" w:rsidRDefault="00867203" w:rsidP="00867203">
      <w:pPr>
        <w:keepNext/>
        <w:keepLines/>
        <w:tabs>
          <w:tab w:val="decimal" w:pos="6840"/>
          <w:tab w:val="decimal" w:pos="8280"/>
        </w:tabs>
        <w:rPr>
          <w:snapToGrid w:val="0"/>
          <w:sz w:val="24"/>
        </w:rPr>
      </w:pPr>
    </w:p>
    <w:p w:rsidR="00867203" w:rsidRDefault="00867203" w:rsidP="00867203">
      <w:pPr>
        <w:jc w:val="both"/>
        <w:rPr>
          <w:snapToGrid w:val="0"/>
          <w:sz w:val="24"/>
        </w:rPr>
      </w:pPr>
    </w:p>
    <w:p w:rsidR="00867203" w:rsidRDefault="00867203" w:rsidP="00867203">
      <w:pPr>
        <w:keepLines/>
        <w:spacing w:after="240"/>
        <w:ind w:left="504" w:hanging="504"/>
        <w:jc w:val="both"/>
        <w:rPr>
          <w:snapToGrid w:val="0"/>
          <w:sz w:val="24"/>
        </w:rPr>
      </w:pPr>
      <w:r>
        <w:rPr>
          <w:snapToGrid w:val="0"/>
          <w:sz w:val="24"/>
        </w:rPr>
        <w:t>2.</w:t>
      </w:r>
      <w:r>
        <w:rPr>
          <w:snapToGrid w:val="0"/>
          <w:sz w:val="24"/>
        </w:rPr>
        <w:tab/>
        <w:t>Whereas the arena is accounted for in a proprietary fund, most of the other revenues and expenditures would be reported in the general fund (albeit in different sections of the budget and accounts). The hotel occupancy tax would be accounted for in a special revenue (restricted) fund; the medical costs may be accounted for in a hospital (proprietary) fund.</w:t>
      </w:r>
    </w:p>
    <w:p w:rsidR="00867203" w:rsidRDefault="00867203" w:rsidP="00867203">
      <w:pPr>
        <w:keepLines/>
        <w:spacing w:after="240"/>
        <w:ind w:left="504" w:hanging="504"/>
        <w:jc w:val="both"/>
        <w:rPr>
          <w:snapToGrid w:val="0"/>
          <w:sz w:val="24"/>
        </w:rPr>
      </w:pPr>
      <w:r>
        <w:rPr>
          <w:snapToGrid w:val="0"/>
          <w:sz w:val="24"/>
        </w:rPr>
        <w:t>3.</w:t>
      </w:r>
      <w:r>
        <w:rPr>
          <w:snapToGrid w:val="0"/>
          <w:sz w:val="24"/>
        </w:rPr>
        <w:tab/>
        <w:t>A budget and related account structure in which revenues and expenditures are classified by fund and object classification fail to identify the revenues and expenditures that cut across fund lines. Therefore, they do not facilitate an evaluation of the economic costs and benefits of activities or projects such as the arena.</w:t>
      </w:r>
    </w:p>
    <w:p w:rsidR="00867203" w:rsidRDefault="00867203" w:rsidP="00867203">
      <w:pPr>
        <w:spacing w:after="240"/>
        <w:ind w:left="504" w:hanging="504"/>
        <w:jc w:val="both"/>
        <w:rPr>
          <w:snapToGrid w:val="0"/>
          <w:sz w:val="24"/>
        </w:rPr>
      </w:pPr>
      <w:r>
        <w:rPr>
          <w:snapToGrid w:val="0"/>
          <w:sz w:val="24"/>
        </w:rPr>
        <w:lastRenderedPageBreak/>
        <w:t>4.</w:t>
      </w:r>
      <w:r>
        <w:rPr>
          <w:snapToGrid w:val="0"/>
          <w:sz w:val="24"/>
        </w:rPr>
        <w:tab/>
        <w:t>Program-type budgets transcend both fund and organizational barriers and identify revenues and costs with programs and activities. These budgets do not, however, report upon legal compliance. Moreover, they often are not effective in controlling costs and assessing performance because some costs are mainly — or at least partially — within the purview of organizations other than those which administer the project or activity. For example, the police costs are controlled by the police department, not the arena.</w:t>
      </w:r>
    </w:p>
    <w:p w:rsidR="00867203" w:rsidRDefault="00867203" w:rsidP="00867203">
      <w:pPr>
        <w:spacing w:after="240"/>
        <w:ind w:left="504" w:hanging="504"/>
        <w:jc w:val="both"/>
        <w:rPr>
          <w:snapToGrid w:val="0"/>
          <w:sz w:val="24"/>
        </w:rPr>
      </w:pPr>
    </w:p>
    <w:p w:rsidR="00867203" w:rsidRPr="00A47028" w:rsidRDefault="00867203" w:rsidP="00867203">
      <w:pPr>
        <w:keepNext/>
        <w:keepLines/>
        <w:spacing w:after="240"/>
        <w:jc w:val="both"/>
        <w:rPr>
          <w:b/>
          <w:snapToGrid w:val="0"/>
          <w:sz w:val="24"/>
        </w:rPr>
      </w:pPr>
      <w:r w:rsidRPr="00A47028">
        <w:rPr>
          <w:b/>
          <w:snapToGrid w:val="0"/>
          <w:sz w:val="24"/>
        </w:rPr>
        <w:t>P. 3-6</w:t>
      </w:r>
    </w:p>
    <w:p w:rsidR="00867203" w:rsidRDefault="00867203" w:rsidP="00867203">
      <w:pPr>
        <w:keepNext/>
        <w:keepLines/>
        <w:spacing w:after="240"/>
        <w:ind w:left="504" w:hanging="504"/>
        <w:jc w:val="both"/>
        <w:rPr>
          <w:snapToGrid w:val="0"/>
          <w:sz w:val="24"/>
        </w:rPr>
      </w:pPr>
      <w:r>
        <w:rPr>
          <w:snapToGrid w:val="0"/>
          <w:sz w:val="24"/>
        </w:rPr>
        <w:t>1.</w:t>
      </w:r>
    </w:p>
    <w:p w:rsidR="00867203" w:rsidRPr="00A47028" w:rsidRDefault="00867203" w:rsidP="00867203">
      <w:pPr>
        <w:keepNext/>
        <w:keepLines/>
        <w:spacing w:after="240"/>
        <w:ind w:left="576" w:hanging="576"/>
        <w:jc w:val="both"/>
        <w:rPr>
          <w:b/>
          <w:snapToGrid w:val="0"/>
          <w:sz w:val="24"/>
        </w:rPr>
      </w:pPr>
      <w:r w:rsidRPr="00A47028">
        <w:rPr>
          <w:b/>
          <w:snapToGrid w:val="0"/>
          <w:sz w:val="24"/>
          <w:u w:val="single"/>
        </w:rPr>
        <w:t>Year 1</w:t>
      </w:r>
    </w:p>
    <w:p w:rsidR="00867203" w:rsidRDefault="00867203" w:rsidP="00867203">
      <w:pPr>
        <w:pStyle w:val="MG-debit"/>
        <w:rPr>
          <w:snapToGrid w:val="0"/>
        </w:rPr>
      </w:pPr>
      <w:r>
        <w:rPr>
          <w:snapToGrid w:val="0"/>
        </w:rPr>
        <w:t>Fund balance—unassigned</w:t>
      </w:r>
      <w:r>
        <w:rPr>
          <w:snapToGrid w:val="0"/>
        </w:rPr>
        <w:tab/>
        <w:t>$12,000</w:t>
      </w:r>
    </w:p>
    <w:p w:rsidR="00867203" w:rsidRDefault="00867203" w:rsidP="00867203">
      <w:pPr>
        <w:pStyle w:val="MG-credit"/>
        <w:rPr>
          <w:snapToGrid w:val="0"/>
        </w:rPr>
      </w:pPr>
      <w:r>
        <w:rPr>
          <w:snapToGrid w:val="0"/>
        </w:rPr>
        <w:t>Appropriations—education and training</w:t>
      </w:r>
      <w:r>
        <w:rPr>
          <w:snapToGrid w:val="0"/>
        </w:rPr>
        <w:tab/>
      </w:r>
      <w:r>
        <w:rPr>
          <w:snapToGrid w:val="0"/>
        </w:rPr>
        <w:tab/>
        <w:t>$12,000</w:t>
      </w:r>
    </w:p>
    <w:p w:rsidR="00867203" w:rsidRDefault="00867203" w:rsidP="00867203">
      <w:pPr>
        <w:spacing w:after="240"/>
        <w:jc w:val="both"/>
        <w:rPr>
          <w:snapToGrid w:val="0"/>
          <w:sz w:val="24"/>
        </w:rPr>
      </w:pPr>
      <w:r>
        <w:rPr>
          <w:i/>
          <w:snapToGrid w:val="0"/>
          <w:sz w:val="24"/>
        </w:rPr>
        <w:t>To record appropriations</w:t>
      </w:r>
    </w:p>
    <w:p w:rsidR="00867203" w:rsidRDefault="00867203" w:rsidP="00867203">
      <w:pPr>
        <w:pStyle w:val="MG-debit"/>
        <w:rPr>
          <w:snapToGrid w:val="0"/>
        </w:rPr>
      </w:pPr>
      <w:r>
        <w:rPr>
          <w:snapToGrid w:val="0"/>
        </w:rPr>
        <w:t>Encumbrances</w:t>
      </w:r>
      <w:r>
        <w:rPr>
          <w:snapToGrid w:val="0"/>
        </w:rPr>
        <w:tab/>
        <w:t>$10,000</w:t>
      </w:r>
    </w:p>
    <w:p w:rsidR="00867203" w:rsidRDefault="00867203" w:rsidP="00867203">
      <w:pPr>
        <w:pStyle w:val="MG-credit"/>
        <w:rPr>
          <w:snapToGrid w:val="0"/>
        </w:rPr>
      </w:pPr>
      <w:r>
        <w:rPr>
          <w:snapToGrid w:val="0"/>
        </w:rPr>
        <w:t>Fund balance—committed for encumbrances</w:t>
      </w:r>
      <w:r>
        <w:rPr>
          <w:snapToGrid w:val="0"/>
        </w:rPr>
        <w:tab/>
      </w:r>
      <w:r>
        <w:rPr>
          <w:snapToGrid w:val="0"/>
        </w:rPr>
        <w:tab/>
        <w:t>$10,000</w:t>
      </w:r>
    </w:p>
    <w:p w:rsidR="00867203" w:rsidRDefault="00867203" w:rsidP="00867203">
      <w:pPr>
        <w:spacing w:after="240"/>
        <w:jc w:val="both"/>
        <w:rPr>
          <w:snapToGrid w:val="0"/>
          <w:sz w:val="24"/>
        </w:rPr>
      </w:pPr>
      <w:r>
        <w:rPr>
          <w:i/>
          <w:snapToGrid w:val="0"/>
          <w:sz w:val="24"/>
        </w:rPr>
        <w:t>To encumber contracts with consultants</w:t>
      </w:r>
    </w:p>
    <w:p w:rsidR="00867203" w:rsidRDefault="00867203" w:rsidP="00867203">
      <w:pPr>
        <w:pStyle w:val="MG-debit"/>
        <w:rPr>
          <w:snapToGrid w:val="0"/>
        </w:rPr>
      </w:pPr>
      <w:r>
        <w:rPr>
          <w:snapToGrid w:val="0"/>
        </w:rPr>
        <w:t>Expenditures—education and training</w:t>
      </w:r>
      <w:r>
        <w:rPr>
          <w:snapToGrid w:val="0"/>
        </w:rPr>
        <w:tab/>
        <w:t>$10,000</w:t>
      </w:r>
    </w:p>
    <w:p w:rsidR="00867203" w:rsidRDefault="00867203" w:rsidP="00867203">
      <w:pPr>
        <w:pStyle w:val="MG-credit"/>
        <w:rPr>
          <w:snapToGrid w:val="0"/>
        </w:rPr>
      </w:pPr>
      <w:r>
        <w:rPr>
          <w:snapToGrid w:val="0"/>
        </w:rPr>
        <w:t>Cash </w:t>
      </w:r>
      <w:r>
        <w:rPr>
          <w:snapToGrid w:val="0"/>
        </w:rPr>
        <w:tab/>
      </w:r>
      <w:r>
        <w:rPr>
          <w:snapToGrid w:val="0"/>
        </w:rPr>
        <w:tab/>
        <w:t>$10,000</w:t>
      </w:r>
    </w:p>
    <w:p w:rsidR="00867203" w:rsidRDefault="00867203" w:rsidP="00867203">
      <w:pPr>
        <w:spacing w:after="240"/>
        <w:jc w:val="both"/>
        <w:rPr>
          <w:snapToGrid w:val="0"/>
          <w:sz w:val="24"/>
        </w:rPr>
      </w:pPr>
      <w:r>
        <w:rPr>
          <w:i/>
          <w:snapToGrid w:val="0"/>
          <w:sz w:val="24"/>
        </w:rPr>
        <w:t>To record expenditures</w:t>
      </w:r>
    </w:p>
    <w:p w:rsidR="00867203" w:rsidRDefault="00867203" w:rsidP="00867203">
      <w:pPr>
        <w:pStyle w:val="MG-debit"/>
        <w:rPr>
          <w:snapToGrid w:val="0"/>
        </w:rPr>
      </w:pPr>
      <w:r>
        <w:rPr>
          <w:snapToGrid w:val="0"/>
        </w:rPr>
        <w:t>Fund balance—committed for encumbrances</w:t>
      </w:r>
      <w:r>
        <w:rPr>
          <w:snapToGrid w:val="0"/>
        </w:rPr>
        <w:tab/>
        <w:t>$10,000</w:t>
      </w:r>
    </w:p>
    <w:p w:rsidR="00867203" w:rsidRDefault="00867203" w:rsidP="00867203">
      <w:pPr>
        <w:pStyle w:val="MG-credit"/>
        <w:rPr>
          <w:snapToGrid w:val="0"/>
        </w:rPr>
      </w:pPr>
      <w:r>
        <w:rPr>
          <w:snapToGrid w:val="0"/>
        </w:rPr>
        <w:t>Encumbrances</w:t>
      </w:r>
      <w:r>
        <w:rPr>
          <w:snapToGrid w:val="0"/>
        </w:rPr>
        <w:tab/>
      </w:r>
      <w:r>
        <w:rPr>
          <w:snapToGrid w:val="0"/>
        </w:rPr>
        <w:tab/>
        <w:t>$10,000</w:t>
      </w:r>
    </w:p>
    <w:p w:rsidR="00867203" w:rsidRDefault="00867203" w:rsidP="00867203">
      <w:pPr>
        <w:spacing w:after="240"/>
        <w:jc w:val="both"/>
        <w:rPr>
          <w:snapToGrid w:val="0"/>
          <w:sz w:val="24"/>
        </w:rPr>
      </w:pPr>
      <w:r>
        <w:rPr>
          <w:i/>
          <w:snapToGrid w:val="0"/>
          <w:sz w:val="24"/>
        </w:rPr>
        <w:t>To reverse-out encumbrances upon receipt of services</w:t>
      </w:r>
    </w:p>
    <w:p w:rsidR="00867203" w:rsidRDefault="00867203" w:rsidP="00867203">
      <w:pPr>
        <w:pStyle w:val="MG-debit"/>
        <w:rPr>
          <w:snapToGrid w:val="0"/>
        </w:rPr>
      </w:pPr>
      <w:r>
        <w:rPr>
          <w:snapToGrid w:val="0"/>
        </w:rPr>
        <w:t>Encumbrances</w:t>
      </w:r>
      <w:r>
        <w:rPr>
          <w:snapToGrid w:val="0"/>
        </w:rPr>
        <w:tab/>
        <w:t>$  1,800</w:t>
      </w:r>
    </w:p>
    <w:p w:rsidR="00867203" w:rsidRDefault="00867203" w:rsidP="00867203">
      <w:pPr>
        <w:pStyle w:val="MG-credit"/>
        <w:rPr>
          <w:snapToGrid w:val="0"/>
        </w:rPr>
      </w:pPr>
      <w:r>
        <w:rPr>
          <w:snapToGrid w:val="0"/>
        </w:rPr>
        <w:t>Fund balance—committed for encumbrances</w:t>
      </w:r>
      <w:r>
        <w:rPr>
          <w:snapToGrid w:val="0"/>
        </w:rPr>
        <w:tab/>
      </w:r>
      <w:r>
        <w:rPr>
          <w:snapToGrid w:val="0"/>
        </w:rPr>
        <w:tab/>
        <w:t>$  1,800</w:t>
      </w:r>
    </w:p>
    <w:p w:rsidR="00867203" w:rsidRDefault="00867203" w:rsidP="00867203">
      <w:pPr>
        <w:spacing w:after="240"/>
        <w:jc w:val="both"/>
        <w:rPr>
          <w:i/>
          <w:snapToGrid w:val="0"/>
          <w:sz w:val="24"/>
        </w:rPr>
      </w:pPr>
      <w:r>
        <w:rPr>
          <w:i/>
          <w:snapToGrid w:val="0"/>
          <w:sz w:val="24"/>
        </w:rPr>
        <w:t>To encumber order for books and training materials</w:t>
      </w:r>
    </w:p>
    <w:p w:rsidR="00867203" w:rsidRDefault="00867203" w:rsidP="00867203">
      <w:pPr>
        <w:pStyle w:val="MG-debit"/>
        <w:rPr>
          <w:snapToGrid w:val="0"/>
        </w:rPr>
      </w:pPr>
      <w:r>
        <w:rPr>
          <w:snapToGrid w:val="0"/>
        </w:rPr>
        <w:t>Appropriations</w:t>
      </w:r>
      <w:r>
        <w:rPr>
          <w:snapToGrid w:val="0"/>
        </w:rPr>
        <w:tab/>
        <w:t>$12,000</w:t>
      </w:r>
    </w:p>
    <w:p w:rsidR="00867203" w:rsidRDefault="00867203" w:rsidP="00867203">
      <w:pPr>
        <w:pStyle w:val="MG-credit"/>
        <w:rPr>
          <w:snapToGrid w:val="0"/>
        </w:rPr>
      </w:pPr>
      <w:r>
        <w:rPr>
          <w:snapToGrid w:val="0"/>
        </w:rPr>
        <w:t>Fund balance—unassigned</w:t>
      </w:r>
      <w:r>
        <w:rPr>
          <w:snapToGrid w:val="0"/>
        </w:rPr>
        <w:tab/>
      </w:r>
      <w:r>
        <w:rPr>
          <w:snapToGrid w:val="0"/>
        </w:rPr>
        <w:tab/>
        <w:t>$12,000</w:t>
      </w:r>
    </w:p>
    <w:p w:rsidR="00867203" w:rsidRDefault="00867203" w:rsidP="00867203">
      <w:pPr>
        <w:spacing w:after="240"/>
        <w:jc w:val="both"/>
        <w:rPr>
          <w:snapToGrid w:val="0"/>
          <w:sz w:val="24"/>
        </w:rPr>
      </w:pPr>
      <w:r>
        <w:rPr>
          <w:i/>
          <w:snapToGrid w:val="0"/>
          <w:sz w:val="24"/>
        </w:rPr>
        <w:t>To close appropriations account</w:t>
      </w:r>
    </w:p>
    <w:p w:rsidR="00867203" w:rsidRDefault="00867203" w:rsidP="00867203">
      <w:pPr>
        <w:pStyle w:val="MG-debit"/>
        <w:tabs>
          <w:tab w:val="clear" w:pos="6840"/>
          <w:tab w:val="right" w:pos="7200"/>
        </w:tabs>
        <w:rPr>
          <w:snapToGrid w:val="0"/>
        </w:rPr>
      </w:pPr>
      <w:r>
        <w:rPr>
          <w:snapToGrid w:val="0"/>
        </w:rPr>
        <w:t>Fund balance—unassigned</w:t>
      </w:r>
      <w:r>
        <w:rPr>
          <w:snapToGrid w:val="0"/>
        </w:rPr>
        <w:tab/>
        <w:t>$10,000</w:t>
      </w:r>
    </w:p>
    <w:p w:rsidR="00867203" w:rsidRDefault="00867203" w:rsidP="00867203">
      <w:pPr>
        <w:pStyle w:val="MG-debit"/>
        <w:tabs>
          <w:tab w:val="clear" w:pos="6840"/>
          <w:tab w:val="right" w:pos="6210"/>
        </w:tabs>
        <w:rPr>
          <w:snapToGrid w:val="0"/>
        </w:rPr>
      </w:pPr>
      <w:r>
        <w:rPr>
          <w:snapToGrid w:val="0"/>
        </w:rPr>
        <w:t xml:space="preserve">Fund Balance-committed  </w:t>
      </w:r>
      <w:r>
        <w:rPr>
          <w:snapToGrid w:val="0"/>
        </w:rPr>
        <w:tab/>
      </w:r>
      <w:r>
        <w:rPr>
          <w:snapToGrid w:val="0"/>
        </w:rPr>
        <w:tab/>
        <w:t xml:space="preserve"> 1,800</w:t>
      </w:r>
    </w:p>
    <w:p w:rsidR="00867203" w:rsidRDefault="00867203" w:rsidP="00867203">
      <w:pPr>
        <w:pStyle w:val="MG-credit"/>
        <w:rPr>
          <w:snapToGrid w:val="0"/>
        </w:rPr>
      </w:pPr>
      <w:r>
        <w:rPr>
          <w:snapToGrid w:val="0"/>
        </w:rPr>
        <w:t>Expenditures</w:t>
      </w:r>
      <w:r>
        <w:rPr>
          <w:snapToGrid w:val="0"/>
        </w:rPr>
        <w:tab/>
      </w:r>
      <w:r>
        <w:rPr>
          <w:snapToGrid w:val="0"/>
        </w:rPr>
        <w:tab/>
        <w:t>$10,000</w:t>
      </w:r>
    </w:p>
    <w:p w:rsidR="00867203" w:rsidRDefault="00867203" w:rsidP="00867203">
      <w:pPr>
        <w:pStyle w:val="MG-credit"/>
        <w:rPr>
          <w:snapToGrid w:val="0"/>
        </w:rPr>
      </w:pPr>
      <w:r>
        <w:rPr>
          <w:snapToGrid w:val="0"/>
        </w:rPr>
        <w:t>Encumbrances</w:t>
      </w:r>
      <w:r>
        <w:rPr>
          <w:snapToGrid w:val="0"/>
        </w:rPr>
        <w:tab/>
      </w:r>
      <w:r>
        <w:rPr>
          <w:snapToGrid w:val="0"/>
        </w:rPr>
        <w:tab/>
        <w:t xml:space="preserve">  1,800</w:t>
      </w:r>
    </w:p>
    <w:p w:rsidR="00867203" w:rsidRDefault="00867203" w:rsidP="00867203">
      <w:pPr>
        <w:spacing w:after="240"/>
        <w:jc w:val="both"/>
        <w:rPr>
          <w:snapToGrid w:val="0"/>
          <w:sz w:val="24"/>
        </w:rPr>
      </w:pPr>
      <w:r>
        <w:rPr>
          <w:i/>
          <w:snapToGrid w:val="0"/>
          <w:sz w:val="24"/>
        </w:rPr>
        <w:t>To close expenditures and encumbrances</w:t>
      </w:r>
    </w:p>
    <w:p w:rsidR="00867203" w:rsidRPr="00A47028" w:rsidRDefault="00867203" w:rsidP="00867203">
      <w:pPr>
        <w:jc w:val="both"/>
        <w:rPr>
          <w:b/>
          <w:snapToGrid w:val="0"/>
          <w:sz w:val="24"/>
        </w:rPr>
      </w:pPr>
      <w:r w:rsidRPr="00A47028">
        <w:rPr>
          <w:b/>
          <w:snapToGrid w:val="0"/>
          <w:sz w:val="24"/>
          <w:u w:val="single"/>
        </w:rPr>
        <w:t>Year 2</w:t>
      </w:r>
    </w:p>
    <w:p w:rsidR="00867203" w:rsidRDefault="00867203" w:rsidP="00867203">
      <w:pPr>
        <w:jc w:val="both"/>
        <w:rPr>
          <w:snapToGrid w:val="0"/>
          <w:sz w:val="24"/>
        </w:rPr>
      </w:pPr>
    </w:p>
    <w:p w:rsidR="00867203" w:rsidRDefault="00867203" w:rsidP="00867203">
      <w:pPr>
        <w:pStyle w:val="MG-debit"/>
        <w:rPr>
          <w:snapToGrid w:val="0"/>
        </w:rPr>
      </w:pPr>
      <w:r>
        <w:rPr>
          <w:snapToGrid w:val="0"/>
        </w:rPr>
        <w:lastRenderedPageBreak/>
        <w:t>Fund balance—unassigned</w:t>
      </w:r>
      <w:r>
        <w:rPr>
          <w:snapToGrid w:val="0"/>
        </w:rPr>
        <w:tab/>
        <w:t>$13,500</w:t>
      </w:r>
    </w:p>
    <w:p w:rsidR="00867203" w:rsidRDefault="00867203" w:rsidP="00867203">
      <w:pPr>
        <w:pStyle w:val="MG-credit"/>
        <w:rPr>
          <w:snapToGrid w:val="0"/>
        </w:rPr>
      </w:pPr>
      <w:r>
        <w:rPr>
          <w:snapToGrid w:val="0"/>
        </w:rPr>
        <w:t>Appropriations—education and training</w:t>
      </w:r>
      <w:r>
        <w:rPr>
          <w:snapToGrid w:val="0"/>
        </w:rPr>
        <w:tab/>
      </w:r>
      <w:r>
        <w:rPr>
          <w:snapToGrid w:val="0"/>
        </w:rPr>
        <w:tab/>
        <w:t>$13,500</w:t>
      </w:r>
    </w:p>
    <w:p w:rsidR="00867203" w:rsidRDefault="00867203" w:rsidP="00867203">
      <w:pPr>
        <w:spacing w:after="240"/>
        <w:jc w:val="both"/>
        <w:rPr>
          <w:snapToGrid w:val="0"/>
          <w:sz w:val="24"/>
        </w:rPr>
      </w:pPr>
      <w:r>
        <w:rPr>
          <w:i/>
          <w:snapToGrid w:val="0"/>
          <w:sz w:val="24"/>
        </w:rPr>
        <w:t>To record appropriations</w:t>
      </w:r>
    </w:p>
    <w:p w:rsidR="00867203" w:rsidRDefault="00867203" w:rsidP="00867203">
      <w:pPr>
        <w:pStyle w:val="MG-debit"/>
        <w:rPr>
          <w:snapToGrid w:val="0"/>
        </w:rPr>
      </w:pPr>
      <w:r>
        <w:rPr>
          <w:snapToGrid w:val="0"/>
        </w:rPr>
        <w:t>Encumbrances</w:t>
      </w:r>
      <w:r>
        <w:rPr>
          <w:snapToGrid w:val="0"/>
        </w:rPr>
        <w:tab/>
        <w:t>$  1,800</w:t>
      </w:r>
    </w:p>
    <w:p w:rsidR="00867203" w:rsidRDefault="00867203" w:rsidP="00867203">
      <w:pPr>
        <w:pStyle w:val="MG-credit"/>
        <w:rPr>
          <w:snapToGrid w:val="0"/>
        </w:rPr>
      </w:pPr>
      <w:r>
        <w:rPr>
          <w:snapToGrid w:val="0"/>
        </w:rPr>
        <w:t>Fund balance—committed</w:t>
      </w:r>
      <w:r>
        <w:rPr>
          <w:snapToGrid w:val="0"/>
        </w:rPr>
        <w:tab/>
      </w:r>
      <w:r>
        <w:rPr>
          <w:snapToGrid w:val="0"/>
        </w:rPr>
        <w:tab/>
        <w:t>$  1,800</w:t>
      </w:r>
    </w:p>
    <w:p w:rsidR="00867203" w:rsidRDefault="00867203" w:rsidP="00867203">
      <w:pPr>
        <w:spacing w:after="240"/>
        <w:jc w:val="both"/>
        <w:rPr>
          <w:snapToGrid w:val="0"/>
          <w:sz w:val="24"/>
        </w:rPr>
      </w:pPr>
      <w:r>
        <w:rPr>
          <w:i/>
          <w:snapToGrid w:val="0"/>
          <w:sz w:val="24"/>
        </w:rPr>
        <w:t>To restore encumbrances from Year 1 for goods still on order</w:t>
      </w:r>
    </w:p>
    <w:p w:rsidR="00867203" w:rsidRDefault="00867203" w:rsidP="00867203">
      <w:pPr>
        <w:pStyle w:val="MG-debit"/>
        <w:rPr>
          <w:snapToGrid w:val="0"/>
        </w:rPr>
      </w:pPr>
      <w:r>
        <w:rPr>
          <w:snapToGrid w:val="0"/>
        </w:rPr>
        <w:t>Expenditures—education and training</w:t>
      </w:r>
      <w:r>
        <w:rPr>
          <w:snapToGrid w:val="0"/>
        </w:rPr>
        <w:tab/>
        <w:t>$  1,700</w:t>
      </w:r>
    </w:p>
    <w:p w:rsidR="00867203" w:rsidRDefault="00867203" w:rsidP="00867203">
      <w:pPr>
        <w:pStyle w:val="MG-credit"/>
        <w:rPr>
          <w:snapToGrid w:val="0"/>
        </w:rPr>
      </w:pPr>
      <w:r>
        <w:rPr>
          <w:snapToGrid w:val="0"/>
        </w:rPr>
        <w:t>Cash </w:t>
      </w:r>
      <w:r>
        <w:rPr>
          <w:snapToGrid w:val="0"/>
        </w:rPr>
        <w:tab/>
      </w:r>
      <w:r>
        <w:rPr>
          <w:snapToGrid w:val="0"/>
        </w:rPr>
        <w:tab/>
        <w:t>$  1,700</w:t>
      </w:r>
    </w:p>
    <w:p w:rsidR="00867203" w:rsidRDefault="00867203" w:rsidP="00867203">
      <w:pPr>
        <w:spacing w:after="240"/>
        <w:jc w:val="both"/>
        <w:rPr>
          <w:snapToGrid w:val="0"/>
          <w:sz w:val="24"/>
        </w:rPr>
      </w:pPr>
      <w:r>
        <w:rPr>
          <w:i/>
          <w:snapToGrid w:val="0"/>
          <w:sz w:val="24"/>
        </w:rPr>
        <w:t>To record expenditures</w:t>
      </w:r>
    </w:p>
    <w:p w:rsidR="00867203" w:rsidRDefault="00867203" w:rsidP="00867203">
      <w:pPr>
        <w:pStyle w:val="MG-debit"/>
        <w:rPr>
          <w:snapToGrid w:val="0"/>
        </w:rPr>
      </w:pPr>
      <w:r>
        <w:rPr>
          <w:snapToGrid w:val="0"/>
        </w:rPr>
        <w:t>Fund balance—committed for encumbrances</w:t>
      </w:r>
      <w:r>
        <w:rPr>
          <w:snapToGrid w:val="0"/>
        </w:rPr>
        <w:tab/>
        <w:t>$  1,800</w:t>
      </w:r>
    </w:p>
    <w:p w:rsidR="00867203" w:rsidRDefault="00867203" w:rsidP="00867203">
      <w:pPr>
        <w:pStyle w:val="MG-credit"/>
        <w:rPr>
          <w:snapToGrid w:val="0"/>
        </w:rPr>
      </w:pPr>
      <w:r>
        <w:rPr>
          <w:snapToGrid w:val="0"/>
        </w:rPr>
        <w:t>Encumbrances</w:t>
      </w:r>
      <w:r>
        <w:rPr>
          <w:snapToGrid w:val="0"/>
        </w:rPr>
        <w:tab/>
      </w:r>
      <w:r>
        <w:rPr>
          <w:snapToGrid w:val="0"/>
        </w:rPr>
        <w:tab/>
        <w:t>$  1,800</w:t>
      </w:r>
    </w:p>
    <w:p w:rsidR="00867203" w:rsidRDefault="00867203" w:rsidP="00867203">
      <w:pPr>
        <w:spacing w:after="240"/>
        <w:jc w:val="both"/>
        <w:rPr>
          <w:snapToGrid w:val="0"/>
          <w:sz w:val="24"/>
        </w:rPr>
      </w:pPr>
      <w:r>
        <w:rPr>
          <w:i/>
          <w:snapToGrid w:val="0"/>
          <w:sz w:val="24"/>
        </w:rPr>
        <w:t>To reverse-out full balance in encumbrances upon receipt of materials (all encumbered materials have been received)</w:t>
      </w:r>
    </w:p>
    <w:p w:rsidR="00867203" w:rsidRDefault="00867203" w:rsidP="00867203">
      <w:pPr>
        <w:pStyle w:val="MG-debit"/>
        <w:rPr>
          <w:snapToGrid w:val="0"/>
        </w:rPr>
      </w:pPr>
      <w:r>
        <w:rPr>
          <w:snapToGrid w:val="0"/>
        </w:rPr>
        <w:t>Encumbrances</w:t>
      </w:r>
      <w:r>
        <w:rPr>
          <w:snapToGrid w:val="0"/>
        </w:rPr>
        <w:tab/>
        <w:t>$10,500</w:t>
      </w:r>
    </w:p>
    <w:p w:rsidR="00867203" w:rsidRDefault="00867203" w:rsidP="00867203">
      <w:pPr>
        <w:pStyle w:val="MG-credit"/>
        <w:rPr>
          <w:snapToGrid w:val="0"/>
        </w:rPr>
      </w:pPr>
      <w:r>
        <w:rPr>
          <w:snapToGrid w:val="0"/>
        </w:rPr>
        <w:t>Fund balance—committed for encumbrances</w:t>
      </w:r>
      <w:r>
        <w:rPr>
          <w:snapToGrid w:val="0"/>
        </w:rPr>
        <w:tab/>
      </w:r>
      <w:r>
        <w:rPr>
          <w:snapToGrid w:val="0"/>
        </w:rPr>
        <w:tab/>
        <w:t>$10,500</w:t>
      </w:r>
    </w:p>
    <w:p w:rsidR="00867203" w:rsidRDefault="00867203" w:rsidP="00867203">
      <w:pPr>
        <w:spacing w:after="240"/>
        <w:jc w:val="both"/>
        <w:rPr>
          <w:i/>
          <w:snapToGrid w:val="0"/>
          <w:sz w:val="24"/>
        </w:rPr>
      </w:pPr>
      <w:r>
        <w:rPr>
          <w:i/>
          <w:snapToGrid w:val="0"/>
          <w:sz w:val="24"/>
        </w:rPr>
        <w:t>To encumber commitments to employees</w:t>
      </w:r>
    </w:p>
    <w:p w:rsidR="00867203" w:rsidRDefault="00867203" w:rsidP="00867203">
      <w:pPr>
        <w:pStyle w:val="MG-debit"/>
        <w:rPr>
          <w:snapToGrid w:val="0"/>
        </w:rPr>
      </w:pPr>
      <w:r>
        <w:rPr>
          <w:snapToGrid w:val="0"/>
        </w:rPr>
        <w:t>Expenditures—education and training</w:t>
      </w:r>
      <w:r>
        <w:rPr>
          <w:snapToGrid w:val="0"/>
        </w:rPr>
        <w:tab/>
        <w:t>$10,800</w:t>
      </w:r>
    </w:p>
    <w:p w:rsidR="00867203" w:rsidRDefault="00867203" w:rsidP="00867203">
      <w:pPr>
        <w:pStyle w:val="MG-credit"/>
        <w:rPr>
          <w:snapToGrid w:val="0"/>
        </w:rPr>
      </w:pPr>
      <w:r>
        <w:rPr>
          <w:snapToGrid w:val="0"/>
        </w:rPr>
        <w:t>Cash </w:t>
      </w:r>
      <w:r>
        <w:rPr>
          <w:snapToGrid w:val="0"/>
        </w:rPr>
        <w:tab/>
      </w:r>
      <w:r>
        <w:rPr>
          <w:snapToGrid w:val="0"/>
        </w:rPr>
        <w:tab/>
        <w:t>$10,800</w:t>
      </w:r>
    </w:p>
    <w:p w:rsidR="00867203" w:rsidRDefault="00867203" w:rsidP="00867203">
      <w:pPr>
        <w:spacing w:after="240"/>
        <w:jc w:val="both"/>
        <w:rPr>
          <w:snapToGrid w:val="0"/>
          <w:sz w:val="24"/>
        </w:rPr>
      </w:pPr>
      <w:r>
        <w:rPr>
          <w:i/>
          <w:snapToGrid w:val="0"/>
          <w:sz w:val="24"/>
        </w:rPr>
        <w:t>To record expenditures</w:t>
      </w:r>
    </w:p>
    <w:p w:rsidR="00867203" w:rsidRDefault="00867203" w:rsidP="00867203">
      <w:pPr>
        <w:pStyle w:val="MG-debit"/>
        <w:rPr>
          <w:snapToGrid w:val="0"/>
        </w:rPr>
      </w:pPr>
      <w:r>
        <w:rPr>
          <w:snapToGrid w:val="0"/>
        </w:rPr>
        <w:t>Fund balance—committed for encumbrances</w:t>
      </w:r>
      <w:r>
        <w:rPr>
          <w:snapToGrid w:val="0"/>
        </w:rPr>
        <w:tab/>
        <w:t>$10,500</w:t>
      </w:r>
    </w:p>
    <w:p w:rsidR="00867203" w:rsidRDefault="00867203" w:rsidP="00867203">
      <w:pPr>
        <w:pStyle w:val="MG-credit"/>
        <w:rPr>
          <w:snapToGrid w:val="0"/>
        </w:rPr>
      </w:pPr>
      <w:r>
        <w:rPr>
          <w:snapToGrid w:val="0"/>
        </w:rPr>
        <w:t>Encumbrances</w:t>
      </w:r>
      <w:r>
        <w:rPr>
          <w:snapToGrid w:val="0"/>
        </w:rPr>
        <w:tab/>
      </w:r>
      <w:r>
        <w:rPr>
          <w:snapToGrid w:val="0"/>
        </w:rPr>
        <w:tab/>
        <w:t>$10,500</w:t>
      </w:r>
    </w:p>
    <w:p w:rsidR="00867203" w:rsidRDefault="00867203" w:rsidP="00867203">
      <w:pPr>
        <w:spacing w:after="240"/>
        <w:jc w:val="both"/>
        <w:rPr>
          <w:snapToGrid w:val="0"/>
          <w:sz w:val="24"/>
        </w:rPr>
      </w:pPr>
      <w:r>
        <w:rPr>
          <w:i/>
          <w:snapToGrid w:val="0"/>
          <w:sz w:val="24"/>
        </w:rPr>
        <w:t>To reverse-out full balance in encumbrances upon receipt of reimbursement requests (all encumbered commitments have been fulfilled; no special recognition need be given to the excess of expenditures over the amount encumbered)</w:t>
      </w:r>
    </w:p>
    <w:p w:rsidR="00867203" w:rsidRDefault="00867203" w:rsidP="00867203">
      <w:pPr>
        <w:pStyle w:val="MG-debit"/>
        <w:rPr>
          <w:snapToGrid w:val="0"/>
        </w:rPr>
      </w:pPr>
      <w:r>
        <w:rPr>
          <w:snapToGrid w:val="0"/>
        </w:rPr>
        <w:t>Appropriations</w:t>
      </w:r>
      <w:r>
        <w:rPr>
          <w:snapToGrid w:val="0"/>
        </w:rPr>
        <w:tab/>
        <w:t>$13,500</w:t>
      </w:r>
    </w:p>
    <w:p w:rsidR="00867203" w:rsidRDefault="00867203" w:rsidP="00867203">
      <w:pPr>
        <w:pStyle w:val="MG-credit"/>
        <w:rPr>
          <w:snapToGrid w:val="0"/>
        </w:rPr>
      </w:pPr>
      <w:r>
        <w:rPr>
          <w:snapToGrid w:val="0"/>
        </w:rPr>
        <w:t>Fund balance—unassigned</w:t>
      </w:r>
      <w:r>
        <w:rPr>
          <w:snapToGrid w:val="0"/>
        </w:rPr>
        <w:tab/>
      </w:r>
      <w:r>
        <w:rPr>
          <w:snapToGrid w:val="0"/>
        </w:rPr>
        <w:tab/>
        <w:t>$13,500</w:t>
      </w:r>
    </w:p>
    <w:p w:rsidR="00867203" w:rsidRDefault="00867203" w:rsidP="00867203">
      <w:pPr>
        <w:spacing w:after="240"/>
        <w:jc w:val="both"/>
        <w:rPr>
          <w:snapToGrid w:val="0"/>
          <w:sz w:val="24"/>
        </w:rPr>
      </w:pPr>
      <w:r>
        <w:rPr>
          <w:i/>
          <w:snapToGrid w:val="0"/>
          <w:sz w:val="24"/>
        </w:rPr>
        <w:t>To close appropriations account</w:t>
      </w:r>
    </w:p>
    <w:p w:rsidR="00867203" w:rsidRDefault="00867203" w:rsidP="00867203">
      <w:pPr>
        <w:pStyle w:val="MG-debit"/>
        <w:rPr>
          <w:snapToGrid w:val="0"/>
        </w:rPr>
      </w:pPr>
      <w:r>
        <w:rPr>
          <w:snapToGrid w:val="0"/>
        </w:rPr>
        <w:t>Fund balance—</w:t>
      </w:r>
      <w:proofErr w:type="spellStart"/>
      <w:r>
        <w:rPr>
          <w:snapToGrid w:val="0"/>
        </w:rPr>
        <w:t>unasssigned</w:t>
      </w:r>
      <w:proofErr w:type="spellEnd"/>
      <w:r>
        <w:rPr>
          <w:snapToGrid w:val="0"/>
        </w:rPr>
        <w:tab/>
        <w:t>$12,500</w:t>
      </w:r>
    </w:p>
    <w:p w:rsidR="00867203" w:rsidRDefault="00867203" w:rsidP="00867203">
      <w:pPr>
        <w:pStyle w:val="MG-credit"/>
        <w:rPr>
          <w:snapToGrid w:val="0"/>
        </w:rPr>
      </w:pPr>
      <w:r>
        <w:rPr>
          <w:snapToGrid w:val="0"/>
        </w:rPr>
        <w:t>Expenditures</w:t>
      </w:r>
      <w:r>
        <w:rPr>
          <w:snapToGrid w:val="0"/>
        </w:rPr>
        <w:tab/>
      </w:r>
      <w:r>
        <w:rPr>
          <w:snapToGrid w:val="0"/>
        </w:rPr>
        <w:tab/>
        <w:t>$12,500</w:t>
      </w:r>
    </w:p>
    <w:p w:rsidR="00867203" w:rsidRDefault="00867203" w:rsidP="00867203">
      <w:pPr>
        <w:spacing w:after="240"/>
        <w:jc w:val="both"/>
        <w:rPr>
          <w:i/>
          <w:snapToGrid w:val="0"/>
          <w:sz w:val="24"/>
        </w:rPr>
      </w:pPr>
      <w:r>
        <w:rPr>
          <w:i/>
          <w:snapToGrid w:val="0"/>
          <w:sz w:val="24"/>
        </w:rPr>
        <w:t>To close expenditures</w:t>
      </w:r>
    </w:p>
    <w:p w:rsidR="00867203" w:rsidRDefault="00867203" w:rsidP="00867203">
      <w:pPr>
        <w:keepNext/>
        <w:keepLines/>
        <w:tabs>
          <w:tab w:val="decimal" w:pos="6480"/>
          <w:tab w:val="decimal" w:pos="8640"/>
        </w:tabs>
        <w:ind w:left="504" w:hanging="504"/>
        <w:jc w:val="both"/>
        <w:rPr>
          <w:snapToGrid w:val="0"/>
          <w:sz w:val="24"/>
        </w:rPr>
      </w:pPr>
      <w:r>
        <w:rPr>
          <w:snapToGrid w:val="0"/>
          <w:sz w:val="24"/>
        </w:rPr>
        <w:lastRenderedPageBreak/>
        <w:t>2.</w:t>
      </w:r>
      <w:r>
        <w:rPr>
          <w:snapToGrid w:val="0"/>
          <w:sz w:val="24"/>
        </w:rPr>
        <w:br/>
      </w:r>
      <w:r>
        <w:rPr>
          <w:snapToGrid w:val="0"/>
          <w:sz w:val="24"/>
        </w:rPr>
        <w:tab/>
      </w:r>
      <w:r>
        <w:rPr>
          <w:snapToGrid w:val="0"/>
          <w:sz w:val="24"/>
          <w:u w:val="single"/>
        </w:rPr>
        <w:t>Year 1</w:t>
      </w:r>
      <w:r>
        <w:rPr>
          <w:snapToGrid w:val="0"/>
          <w:sz w:val="24"/>
        </w:rPr>
        <w:tab/>
      </w:r>
      <w:r>
        <w:rPr>
          <w:snapToGrid w:val="0"/>
          <w:sz w:val="24"/>
          <w:u w:val="single"/>
        </w:rPr>
        <w:t>Year 2</w:t>
      </w:r>
    </w:p>
    <w:p w:rsidR="00867203" w:rsidRDefault="00867203" w:rsidP="00867203">
      <w:pPr>
        <w:keepNext/>
        <w:keepLines/>
        <w:tabs>
          <w:tab w:val="decimal" w:pos="6480"/>
          <w:tab w:val="decimal" w:pos="8640"/>
        </w:tabs>
        <w:spacing w:after="240"/>
        <w:jc w:val="both"/>
        <w:rPr>
          <w:snapToGrid w:val="0"/>
          <w:sz w:val="24"/>
        </w:rPr>
      </w:pPr>
      <w:r>
        <w:rPr>
          <w:snapToGrid w:val="0"/>
          <w:sz w:val="24"/>
          <w:u w:val="single"/>
        </w:rPr>
        <w:t>Balance sheet</w:t>
      </w:r>
    </w:p>
    <w:p w:rsidR="00867203" w:rsidRDefault="00867203" w:rsidP="00867203">
      <w:pPr>
        <w:keepNext/>
        <w:keepLines/>
        <w:tabs>
          <w:tab w:val="decimal" w:pos="6480"/>
          <w:tab w:val="decimal" w:pos="8640"/>
        </w:tabs>
        <w:spacing w:after="240"/>
        <w:jc w:val="both"/>
        <w:rPr>
          <w:snapToGrid w:val="0"/>
          <w:sz w:val="24"/>
        </w:rPr>
      </w:pPr>
      <w:r>
        <w:rPr>
          <w:snapToGrid w:val="0"/>
          <w:sz w:val="24"/>
        </w:rPr>
        <w:t>Cash </w:t>
      </w:r>
      <w:r>
        <w:rPr>
          <w:snapToGrid w:val="0"/>
          <w:sz w:val="24"/>
        </w:rPr>
        <w:tab/>
        <w:t xml:space="preserve"> </w:t>
      </w:r>
      <w:r>
        <w:rPr>
          <w:snapToGrid w:val="0"/>
          <w:sz w:val="24"/>
          <w:u w:val="double"/>
        </w:rPr>
        <w:t>($10,000)</w:t>
      </w:r>
      <w:r>
        <w:rPr>
          <w:snapToGrid w:val="0"/>
          <w:sz w:val="24"/>
        </w:rPr>
        <w:tab/>
        <w:t xml:space="preserve"> </w:t>
      </w:r>
      <w:r>
        <w:rPr>
          <w:snapToGrid w:val="0"/>
          <w:sz w:val="24"/>
          <w:u w:val="double"/>
        </w:rPr>
        <w:t>($22,500)</w:t>
      </w:r>
    </w:p>
    <w:p w:rsidR="00867203" w:rsidRDefault="00867203" w:rsidP="00867203">
      <w:pPr>
        <w:keepNext/>
        <w:keepLines/>
        <w:tabs>
          <w:tab w:val="decimal" w:pos="6480"/>
          <w:tab w:val="decimal" w:pos="8640"/>
        </w:tabs>
        <w:jc w:val="both"/>
        <w:rPr>
          <w:snapToGrid w:val="0"/>
          <w:sz w:val="24"/>
        </w:rPr>
      </w:pPr>
      <w:r>
        <w:rPr>
          <w:snapToGrid w:val="0"/>
          <w:sz w:val="24"/>
        </w:rPr>
        <w:t>Fund balance</w:t>
      </w:r>
      <w:r>
        <w:rPr>
          <w:snapToGrid w:val="0"/>
          <w:sz w:val="24"/>
        </w:rPr>
        <w:tab/>
      </w:r>
    </w:p>
    <w:p w:rsidR="00867203" w:rsidRDefault="00867203" w:rsidP="00867203">
      <w:pPr>
        <w:keepNext/>
        <w:keepLines/>
        <w:tabs>
          <w:tab w:val="decimal" w:pos="6480"/>
          <w:tab w:val="decimal" w:pos="8640"/>
        </w:tabs>
        <w:jc w:val="both"/>
        <w:rPr>
          <w:snapToGrid w:val="0"/>
          <w:sz w:val="24"/>
        </w:rPr>
      </w:pPr>
      <w:r>
        <w:rPr>
          <w:snapToGrid w:val="0"/>
          <w:sz w:val="24"/>
        </w:rPr>
        <w:t>Fund balance—unassigned</w:t>
      </w:r>
      <w:r>
        <w:rPr>
          <w:snapToGrid w:val="0"/>
          <w:sz w:val="24"/>
        </w:rPr>
        <w:tab/>
        <w:t xml:space="preserve"> </w:t>
      </w:r>
      <w:r>
        <w:rPr>
          <w:snapToGrid w:val="0"/>
          <w:sz w:val="24"/>
          <w:u w:val="single"/>
        </w:rPr>
        <w:t>(  10,000)</w:t>
      </w:r>
      <w:r>
        <w:rPr>
          <w:snapToGrid w:val="0"/>
          <w:sz w:val="24"/>
        </w:rPr>
        <w:tab/>
        <w:t xml:space="preserve"> </w:t>
      </w:r>
      <w:r>
        <w:rPr>
          <w:snapToGrid w:val="0"/>
          <w:sz w:val="24"/>
          <w:u w:val="single"/>
        </w:rPr>
        <w:t>(  22,500)</w:t>
      </w:r>
    </w:p>
    <w:p w:rsidR="00867203" w:rsidRDefault="00867203" w:rsidP="00867203">
      <w:pPr>
        <w:keepNext/>
        <w:keepLines/>
        <w:tabs>
          <w:tab w:val="decimal" w:pos="6480"/>
          <w:tab w:val="decimal" w:pos="8640"/>
        </w:tabs>
        <w:jc w:val="both"/>
        <w:rPr>
          <w:snapToGrid w:val="0"/>
          <w:sz w:val="24"/>
        </w:rPr>
      </w:pPr>
      <w:r>
        <w:rPr>
          <w:snapToGrid w:val="0"/>
          <w:sz w:val="24"/>
        </w:rPr>
        <w:tab/>
        <w:t xml:space="preserve"> </w:t>
      </w:r>
      <w:r>
        <w:rPr>
          <w:snapToGrid w:val="0"/>
          <w:sz w:val="24"/>
          <w:u w:val="double"/>
        </w:rPr>
        <w:t>($10,000)</w:t>
      </w:r>
      <w:r>
        <w:rPr>
          <w:snapToGrid w:val="0"/>
          <w:sz w:val="24"/>
        </w:rPr>
        <w:tab/>
        <w:t xml:space="preserve"> </w:t>
      </w:r>
      <w:r>
        <w:rPr>
          <w:snapToGrid w:val="0"/>
          <w:sz w:val="24"/>
          <w:u w:val="double"/>
        </w:rPr>
        <w:t>($22,500)</w:t>
      </w:r>
    </w:p>
    <w:p w:rsidR="00867203" w:rsidRDefault="00867203" w:rsidP="00867203">
      <w:pPr>
        <w:keepNext/>
        <w:keepLines/>
        <w:jc w:val="both"/>
        <w:rPr>
          <w:snapToGrid w:val="0"/>
          <w:sz w:val="24"/>
        </w:rPr>
      </w:pPr>
    </w:p>
    <w:p w:rsidR="00867203" w:rsidRDefault="00867203" w:rsidP="00867203">
      <w:pPr>
        <w:keepNext/>
        <w:keepLines/>
        <w:spacing w:after="240"/>
        <w:jc w:val="both"/>
        <w:rPr>
          <w:snapToGrid w:val="0"/>
          <w:sz w:val="24"/>
          <w:u w:val="single"/>
        </w:rPr>
      </w:pPr>
      <w:r>
        <w:rPr>
          <w:snapToGrid w:val="0"/>
          <w:sz w:val="24"/>
          <w:u w:val="single"/>
        </w:rPr>
        <w:t>Statement of revenues and expenditures</w:t>
      </w:r>
    </w:p>
    <w:p w:rsidR="00867203" w:rsidRDefault="00867203" w:rsidP="00867203">
      <w:pPr>
        <w:keepNext/>
        <w:keepLines/>
        <w:tabs>
          <w:tab w:val="decimal" w:pos="6480"/>
          <w:tab w:val="decimal" w:pos="8640"/>
        </w:tabs>
        <w:spacing w:after="240"/>
        <w:jc w:val="both"/>
        <w:rPr>
          <w:snapToGrid w:val="0"/>
          <w:sz w:val="24"/>
        </w:rPr>
      </w:pPr>
      <w:r>
        <w:rPr>
          <w:snapToGrid w:val="0"/>
          <w:sz w:val="24"/>
        </w:rPr>
        <w:t>Expenditures—education and training</w:t>
      </w:r>
      <w:r>
        <w:rPr>
          <w:snapToGrid w:val="0"/>
          <w:sz w:val="24"/>
        </w:rPr>
        <w:tab/>
        <w:t>$10,000</w:t>
      </w:r>
      <w:r>
        <w:rPr>
          <w:snapToGrid w:val="0"/>
          <w:sz w:val="24"/>
        </w:rPr>
        <w:tab/>
        <w:t>$12,500</w:t>
      </w:r>
    </w:p>
    <w:p w:rsidR="00867203" w:rsidRDefault="00867203" w:rsidP="00867203">
      <w:pPr>
        <w:keepLines/>
        <w:spacing w:after="240"/>
        <w:ind w:left="504" w:hanging="504"/>
        <w:jc w:val="both"/>
        <w:rPr>
          <w:snapToGrid w:val="0"/>
          <w:sz w:val="24"/>
        </w:rPr>
      </w:pPr>
      <w:r>
        <w:rPr>
          <w:snapToGrid w:val="0"/>
          <w:sz w:val="24"/>
        </w:rPr>
        <w:t>3.</w:t>
      </w:r>
      <w:r>
        <w:rPr>
          <w:snapToGrid w:val="0"/>
          <w:sz w:val="24"/>
        </w:rPr>
        <w:tab/>
        <w:t>The only difference would be that at the end of year 1 “fund balance—unassigned” would be $10,000 and there would be no reserve for encumbrances.</w:t>
      </w:r>
    </w:p>
    <w:p w:rsidR="00867203" w:rsidRDefault="00867203" w:rsidP="00867203">
      <w:pPr>
        <w:keepLines/>
        <w:spacing w:after="240"/>
        <w:ind w:left="504" w:hanging="504"/>
        <w:jc w:val="both"/>
        <w:rPr>
          <w:snapToGrid w:val="0"/>
          <w:sz w:val="24"/>
        </w:rPr>
      </w:pPr>
      <w:r>
        <w:rPr>
          <w:snapToGrid w:val="0"/>
          <w:sz w:val="24"/>
        </w:rPr>
        <w:t>4.</w:t>
      </w:r>
      <w:r>
        <w:rPr>
          <w:snapToGrid w:val="0"/>
          <w:sz w:val="24"/>
        </w:rPr>
        <w:tab/>
        <w:t>If the appropriations for goods on order do not lapse, then the entries for year 1 would not change. In year 2, however, the entry to restore the encumbrance of $1,800 would not be made. Then, the receipt of the materials would be recorded as follows:</w:t>
      </w:r>
    </w:p>
    <w:p w:rsidR="00867203" w:rsidRDefault="00867203" w:rsidP="00867203">
      <w:pPr>
        <w:pStyle w:val="MG-debit"/>
        <w:rPr>
          <w:snapToGrid w:val="0"/>
        </w:rPr>
      </w:pPr>
      <w:r>
        <w:rPr>
          <w:snapToGrid w:val="0"/>
        </w:rPr>
        <w:t>Expenditures—education and training (Year 1)</w:t>
      </w:r>
      <w:r>
        <w:rPr>
          <w:snapToGrid w:val="0"/>
        </w:rPr>
        <w:tab/>
        <w:t>$1,700</w:t>
      </w:r>
    </w:p>
    <w:p w:rsidR="00867203" w:rsidRDefault="00867203" w:rsidP="00867203">
      <w:pPr>
        <w:pStyle w:val="MG-credit"/>
        <w:rPr>
          <w:snapToGrid w:val="0"/>
        </w:rPr>
      </w:pPr>
      <w:r>
        <w:rPr>
          <w:snapToGrid w:val="0"/>
        </w:rPr>
        <w:t>Cash </w:t>
      </w:r>
      <w:r>
        <w:rPr>
          <w:snapToGrid w:val="0"/>
        </w:rPr>
        <w:tab/>
      </w:r>
      <w:r>
        <w:rPr>
          <w:snapToGrid w:val="0"/>
        </w:rPr>
        <w:tab/>
        <w:t>$1,700</w:t>
      </w:r>
    </w:p>
    <w:p w:rsidR="00867203" w:rsidRDefault="00867203" w:rsidP="00867203">
      <w:pPr>
        <w:spacing w:after="240"/>
        <w:jc w:val="both"/>
        <w:rPr>
          <w:snapToGrid w:val="0"/>
          <w:sz w:val="24"/>
        </w:rPr>
      </w:pPr>
      <w:r>
        <w:rPr>
          <w:i/>
          <w:snapToGrid w:val="0"/>
          <w:sz w:val="24"/>
        </w:rPr>
        <w:t>To record expenditures applicable to Year 1</w:t>
      </w:r>
    </w:p>
    <w:p w:rsidR="00867203" w:rsidRDefault="00867203" w:rsidP="00867203">
      <w:pPr>
        <w:pStyle w:val="MG-debit"/>
        <w:rPr>
          <w:snapToGrid w:val="0"/>
        </w:rPr>
      </w:pPr>
      <w:r>
        <w:rPr>
          <w:snapToGrid w:val="0"/>
        </w:rPr>
        <w:t>Fund balance—committed for encumbrances</w:t>
      </w:r>
      <w:r>
        <w:rPr>
          <w:snapToGrid w:val="0"/>
        </w:rPr>
        <w:tab/>
        <w:t>$1,800</w:t>
      </w:r>
    </w:p>
    <w:p w:rsidR="00867203" w:rsidRDefault="00867203" w:rsidP="00867203">
      <w:pPr>
        <w:pStyle w:val="MG-credit"/>
        <w:rPr>
          <w:snapToGrid w:val="0"/>
        </w:rPr>
      </w:pPr>
      <w:r>
        <w:rPr>
          <w:snapToGrid w:val="0"/>
        </w:rPr>
        <w:t>Expenditures—education and training (Year 1)</w:t>
      </w:r>
      <w:r>
        <w:rPr>
          <w:snapToGrid w:val="0"/>
        </w:rPr>
        <w:tab/>
      </w:r>
      <w:r>
        <w:rPr>
          <w:snapToGrid w:val="0"/>
        </w:rPr>
        <w:tab/>
        <w:t>$1,700</w:t>
      </w:r>
    </w:p>
    <w:p w:rsidR="00867203" w:rsidRDefault="00867203" w:rsidP="00867203">
      <w:pPr>
        <w:pStyle w:val="MG-credit"/>
        <w:rPr>
          <w:snapToGrid w:val="0"/>
        </w:rPr>
      </w:pPr>
      <w:r>
        <w:rPr>
          <w:snapToGrid w:val="0"/>
        </w:rPr>
        <w:t>Fund balance</w:t>
      </w:r>
      <w:r>
        <w:rPr>
          <w:snapToGrid w:val="0"/>
        </w:rPr>
        <w:tab/>
      </w:r>
      <w:r>
        <w:rPr>
          <w:snapToGrid w:val="0"/>
        </w:rPr>
        <w:tab/>
        <w:t xml:space="preserve">   100</w:t>
      </w:r>
    </w:p>
    <w:p w:rsidR="00867203" w:rsidRDefault="00867203" w:rsidP="00867203">
      <w:pPr>
        <w:spacing w:after="240"/>
        <w:jc w:val="both"/>
        <w:rPr>
          <w:snapToGrid w:val="0"/>
          <w:sz w:val="24"/>
        </w:rPr>
      </w:pPr>
      <w:r>
        <w:rPr>
          <w:i/>
          <w:snapToGrid w:val="0"/>
          <w:sz w:val="24"/>
        </w:rPr>
        <w:t>To close the year 1 expenditure account, to reverse-out the full balance in encumbrances upon receipt of reimbursement requests (all encumbered commitments have been fulfilled) and to restore the difference to unassigned fund balance</w:t>
      </w:r>
    </w:p>
    <w:p w:rsidR="00867203" w:rsidRDefault="00867203" w:rsidP="00867203">
      <w:pPr>
        <w:spacing w:after="240"/>
        <w:jc w:val="both"/>
        <w:rPr>
          <w:snapToGrid w:val="0"/>
          <w:sz w:val="24"/>
        </w:rPr>
      </w:pPr>
      <w:r>
        <w:rPr>
          <w:snapToGrid w:val="0"/>
          <w:sz w:val="24"/>
        </w:rPr>
        <w:t>The statement of revenues and expenditures and the balance sheet would, of course, be the same in year 1. In year 2, however, the expenditures would be recorded in two parts: $1,700 for year 1 and $10,800 for year 2.</w:t>
      </w:r>
    </w:p>
    <w:p w:rsidR="00867203" w:rsidRDefault="00867203" w:rsidP="00867203">
      <w:pPr>
        <w:spacing w:after="240"/>
        <w:jc w:val="both"/>
        <w:rPr>
          <w:snapToGrid w:val="0"/>
          <w:sz w:val="24"/>
        </w:rPr>
      </w:pPr>
      <w:r>
        <w:rPr>
          <w:snapToGrid w:val="0"/>
          <w:sz w:val="24"/>
        </w:rPr>
        <w:t>If the appropriations for goods or services on order lapsed, then the department would have available for expenditure in year 2 only $11,800 — the $13,500 of the year 2 appropriation less the $1,700 spent on the materials ordered in year 1. If, by contrast, the appropriations did not lapse, then it would have available $13,500 — the full amount of its year 2 appropriation.</w:t>
      </w:r>
    </w:p>
    <w:p w:rsidR="00867203" w:rsidRPr="00045B36" w:rsidRDefault="00867203" w:rsidP="00867203">
      <w:pPr>
        <w:keepNext/>
        <w:keepLines/>
        <w:spacing w:after="240"/>
        <w:jc w:val="both"/>
        <w:rPr>
          <w:b/>
          <w:snapToGrid w:val="0"/>
          <w:sz w:val="24"/>
        </w:rPr>
      </w:pPr>
      <w:r w:rsidRPr="00045B36">
        <w:rPr>
          <w:b/>
          <w:snapToGrid w:val="0"/>
          <w:sz w:val="24"/>
        </w:rPr>
        <w:lastRenderedPageBreak/>
        <w:t>P. 3-7</w:t>
      </w:r>
    </w:p>
    <w:p w:rsidR="00867203" w:rsidRDefault="00867203" w:rsidP="00867203">
      <w:pPr>
        <w:keepNext/>
        <w:keepLines/>
        <w:spacing w:after="240"/>
        <w:ind w:left="504" w:hanging="504"/>
        <w:jc w:val="both"/>
        <w:rPr>
          <w:snapToGrid w:val="0"/>
          <w:sz w:val="24"/>
        </w:rPr>
      </w:pPr>
      <w:r>
        <w:rPr>
          <w:snapToGrid w:val="0"/>
          <w:sz w:val="24"/>
        </w:rPr>
        <w:t>1.</w:t>
      </w:r>
    </w:p>
    <w:p w:rsidR="00867203" w:rsidRDefault="00867203" w:rsidP="00867203">
      <w:pPr>
        <w:keepNext/>
        <w:keepLines/>
        <w:spacing w:after="240"/>
        <w:ind w:left="1008" w:hanging="504"/>
        <w:jc w:val="both"/>
        <w:rPr>
          <w:snapToGrid w:val="0"/>
          <w:sz w:val="24"/>
        </w:rPr>
      </w:pPr>
      <w:r>
        <w:rPr>
          <w:snapToGrid w:val="0"/>
          <w:sz w:val="24"/>
        </w:rPr>
        <w:t>a.</w:t>
      </w:r>
      <w:r>
        <w:rPr>
          <w:snapToGrid w:val="0"/>
          <w:sz w:val="24"/>
        </w:rPr>
        <w:tab/>
        <w:t>Amended budget to actual results on a budget basis</w:t>
      </w:r>
    </w:p>
    <w:p w:rsidR="00867203" w:rsidRDefault="00867203" w:rsidP="00867203">
      <w:pPr>
        <w:keepNext/>
        <w:keepLines/>
        <w:tabs>
          <w:tab w:val="center" w:pos="4860"/>
          <w:tab w:val="center" w:pos="6480"/>
          <w:tab w:val="center" w:pos="8100"/>
        </w:tabs>
        <w:rPr>
          <w:snapToGrid w:val="0"/>
          <w:sz w:val="24"/>
        </w:rPr>
      </w:pPr>
      <w:r>
        <w:rPr>
          <w:snapToGrid w:val="0"/>
          <w:sz w:val="24"/>
        </w:rPr>
        <w:tab/>
      </w:r>
      <w:r>
        <w:rPr>
          <w:snapToGrid w:val="0"/>
          <w:sz w:val="24"/>
        </w:rPr>
        <w:tab/>
        <w:t>Actual</w:t>
      </w:r>
      <w:r>
        <w:rPr>
          <w:snapToGrid w:val="0"/>
          <w:sz w:val="24"/>
        </w:rPr>
        <w:tab/>
      </w:r>
    </w:p>
    <w:p w:rsidR="00867203" w:rsidRDefault="00867203" w:rsidP="00867203">
      <w:pPr>
        <w:keepNext/>
        <w:keepLines/>
        <w:tabs>
          <w:tab w:val="center" w:pos="4860"/>
          <w:tab w:val="center" w:pos="6480"/>
          <w:tab w:val="center" w:pos="8100"/>
        </w:tabs>
        <w:rPr>
          <w:snapToGrid w:val="0"/>
          <w:sz w:val="24"/>
        </w:rPr>
      </w:pPr>
      <w:r>
        <w:rPr>
          <w:snapToGrid w:val="0"/>
          <w:sz w:val="24"/>
        </w:rPr>
        <w:tab/>
      </w:r>
      <w:r>
        <w:rPr>
          <w:snapToGrid w:val="0"/>
          <w:sz w:val="24"/>
        </w:rPr>
        <w:tab/>
        <w:t>Results</w:t>
      </w:r>
      <w:r>
        <w:rPr>
          <w:snapToGrid w:val="0"/>
          <w:sz w:val="24"/>
        </w:rPr>
        <w:tab/>
        <w:t>Variance</w:t>
      </w:r>
    </w:p>
    <w:p w:rsidR="00867203" w:rsidRDefault="00867203" w:rsidP="00867203">
      <w:pPr>
        <w:keepNext/>
        <w:keepLines/>
        <w:tabs>
          <w:tab w:val="center" w:pos="4860"/>
          <w:tab w:val="center" w:pos="6480"/>
          <w:tab w:val="center" w:pos="8100"/>
        </w:tabs>
        <w:rPr>
          <w:snapToGrid w:val="0"/>
          <w:sz w:val="24"/>
        </w:rPr>
      </w:pPr>
      <w:r>
        <w:rPr>
          <w:snapToGrid w:val="0"/>
          <w:sz w:val="24"/>
        </w:rPr>
        <w:tab/>
        <w:t>Amended</w:t>
      </w:r>
      <w:r>
        <w:rPr>
          <w:snapToGrid w:val="0"/>
          <w:sz w:val="24"/>
        </w:rPr>
        <w:tab/>
        <w:t>(Budget</w:t>
      </w:r>
      <w:r>
        <w:rPr>
          <w:snapToGrid w:val="0"/>
          <w:sz w:val="24"/>
        </w:rPr>
        <w:tab/>
        <w:t>Favorable</w:t>
      </w:r>
    </w:p>
    <w:p w:rsidR="00867203" w:rsidRDefault="00867203" w:rsidP="00867203">
      <w:pPr>
        <w:keepNext/>
        <w:keepLines/>
        <w:tabs>
          <w:tab w:val="center" w:pos="4860"/>
          <w:tab w:val="center" w:pos="6480"/>
          <w:tab w:val="center" w:pos="8100"/>
        </w:tabs>
        <w:rPr>
          <w:snapToGrid w:val="0"/>
          <w:sz w:val="24"/>
          <w:u w:val="single"/>
        </w:rPr>
      </w:pPr>
      <w:r>
        <w:rPr>
          <w:snapToGrid w:val="0"/>
          <w:sz w:val="24"/>
        </w:rPr>
        <w:tab/>
      </w:r>
      <w:r>
        <w:rPr>
          <w:snapToGrid w:val="0"/>
          <w:sz w:val="24"/>
          <w:u w:val="single"/>
        </w:rPr>
        <w:t>Budget</w:t>
      </w:r>
      <w:r>
        <w:rPr>
          <w:snapToGrid w:val="0"/>
          <w:sz w:val="24"/>
        </w:rPr>
        <w:tab/>
        <w:t xml:space="preserve"> </w:t>
      </w:r>
      <w:r>
        <w:rPr>
          <w:snapToGrid w:val="0"/>
          <w:sz w:val="24"/>
          <w:u w:val="single"/>
        </w:rPr>
        <w:t xml:space="preserve"> Basis)</w:t>
      </w:r>
      <w:r>
        <w:rPr>
          <w:snapToGrid w:val="0"/>
          <w:sz w:val="24"/>
        </w:rPr>
        <w:tab/>
      </w:r>
      <w:r>
        <w:rPr>
          <w:snapToGrid w:val="0"/>
          <w:sz w:val="24"/>
          <w:u w:val="single"/>
        </w:rPr>
        <w:t>(unfavorable)</w:t>
      </w:r>
    </w:p>
    <w:p w:rsidR="00867203" w:rsidRDefault="00867203" w:rsidP="00867203">
      <w:pPr>
        <w:keepNext/>
        <w:keepLines/>
        <w:tabs>
          <w:tab w:val="decimal" w:pos="4950"/>
          <w:tab w:val="decimal" w:pos="6570"/>
          <w:tab w:val="decimal" w:pos="8190"/>
        </w:tabs>
        <w:rPr>
          <w:snapToGrid w:val="0"/>
          <w:sz w:val="24"/>
        </w:rPr>
      </w:pPr>
      <w:r>
        <w:rPr>
          <w:snapToGrid w:val="0"/>
          <w:sz w:val="24"/>
        </w:rPr>
        <w:t>Total revenues</w:t>
      </w:r>
      <w:r>
        <w:rPr>
          <w:snapToGrid w:val="0"/>
          <w:sz w:val="24"/>
        </w:rPr>
        <w:tab/>
        <w:t>$67.2</w:t>
      </w:r>
      <w:r>
        <w:rPr>
          <w:snapToGrid w:val="0"/>
          <w:sz w:val="24"/>
        </w:rPr>
        <w:tab/>
        <w:t>$72.5</w:t>
      </w:r>
      <w:r>
        <w:rPr>
          <w:snapToGrid w:val="0"/>
          <w:sz w:val="24"/>
        </w:rPr>
        <w:tab/>
        <w:t>$  5.3</w:t>
      </w:r>
    </w:p>
    <w:p w:rsidR="00867203" w:rsidRDefault="00867203" w:rsidP="00867203">
      <w:pPr>
        <w:keepNext/>
        <w:keepLines/>
        <w:tabs>
          <w:tab w:val="decimal" w:pos="4950"/>
          <w:tab w:val="decimal" w:pos="6570"/>
          <w:tab w:val="decimal" w:pos="8190"/>
        </w:tabs>
        <w:rPr>
          <w:snapToGrid w:val="0"/>
          <w:sz w:val="24"/>
        </w:rPr>
      </w:pPr>
      <w:r>
        <w:rPr>
          <w:snapToGrid w:val="0"/>
          <w:sz w:val="24"/>
        </w:rPr>
        <w:t>Total expenditures</w:t>
      </w:r>
      <w:r>
        <w:rPr>
          <w:snapToGrid w:val="0"/>
          <w:sz w:val="24"/>
        </w:rPr>
        <w:tab/>
      </w:r>
      <w:r>
        <w:rPr>
          <w:snapToGrid w:val="0"/>
          <w:sz w:val="24"/>
          <w:u w:val="single"/>
        </w:rPr>
        <w:t xml:space="preserve">  66.6</w:t>
      </w:r>
      <w:r>
        <w:rPr>
          <w:snapToGrid w:val="0"/>
          <w:sz w:val="24"/>
        </w:rPr>
        <w:tab/>
      </w:r>
      <w:r>
        <w:rPr>
          <w:snapToGrid w:val="0"/>
          <w:sz w:val="24"/>
          <w:u w:val="single"/>
        </w:rPr>
        <w:t xml:space="preserve">  65.7</w:t>
      </w:r>
      <w:r>
        <w:rPr>
          <w:snapToGrid w:val="0"/>
          <w:sz w:val="24"/>
        </w:rPr>
        <w:tab/>
      </w:r>
      <w:r>
        <w:rPr>
          <w:snapToGrid w:val="0"/>
          <w:sz w:val="24"/>
          <w:u w:val="single"/>
        </w:rPr>
        <w:t xml:space="preserve">    0.9</w:t>
      </w:r>
    </w:p>
    <w:p w:rsidR="00867203" w:rsidRDefault="00867203" w:rsidP="00867203">
      <w:pPr>
        <w:keepNext/>
        <w:keepLines/>
        <w:tabs>
          <w:tab w:val="decimal" w:pos="4950"/>
          <w:tab w:val="decimal" w:pos="6570"/>
          <w:tab w:val="decimal" w:pos="8190"/>
        </w:tabs>
        <w:rPr>
          <w:snapToGrid w:val="0"/>
          <w:sz w:val="24"/>
        </w:rPr>
      </w:pPr>
      <w:r>
        <w:rPr>
          <w:snapToGrid w:val="0"/>
          <w:sz w:val="24"/>
        </w:rPr>
        <w:t>Excess of revenues over expenditures</w:t>
      </w:r>
      <w:r>
        <w:rPr>
          <w:snapToGrid w:val="0"/>
          <w:sz w:val="24"/>
        </w:rPr>
        <w:tab/>
      </w:r>
      <w:r>
        <w:rPr>
          <w:snapToGrid w:val="0"/>
          <w:sz w:val="24"/>
          <w:u w:val="double"/>
        </w:rPr>
        <w:t>$  0.6</w:t>
      </w:r>
      <w:r>
        <w:rPr>
          <w:snapToGrid w:val="0"/>
          <w:sz w:val="24"/>
        </w:rPr>
        <w:tab/>
      </w:r>
      <w:r>
        <w:rPr>
          <w:snapToGrid w:val="0"/>
          <w:sz w:val="24"/>
          <w:u w:val="double"/>
        </w:rPr>
        <w:t>$  6.8</w:t>
      </w:r>
      <w:r>
        <w:rPr>
          <w:snapToGrid w:val="0"/>
          <w:sz w:val="24"/>
        </w:rPr>
        <w:tab/>
      </w:r>
      <w:r>
        <w:rPr>
          <w:snapToGrid w:val="0"/>
          <w:sz w:val="24"/>
          <w:u w:val="double"/>
        </w:rPr>
        <w:t>$  6.2</w:t>
      </w:r>
    </w:p>
    <w:p w:rsidR="00867203" w:rsidRDefault="00867203" w:rsidP="00867203">
      <w:pPr>
        <w:jc w:val="both"/>
        <w:rPr>
          <w:snapToGrid w:val="0"/>
          <w:sz w:val="24"/>
        </w:rPr>
      </w:pPr>
    </w:p>
    <w:p w:rsidR="00867203" w:rsidRDefault="00867203" w:rsidP="00867203">
      <w:pPr>
        <w:keepNext/>
        <w:keepLines/>
        <w:spacing w:after="240"/>
        <w:ind w:left="1008" w:hanging="504"/>
        <w:jc w:val="both"/>
        <w:rPr>
          <w:snapToGrid w:val="0"/>
          <w:sz w:val="24"/>
        </w:rPr>
      </w:pPr>
      <w:r>
        <w:rPr>
          <w:snapToGrid w:val="0"/>
          <w:sz w:val="24"/>
        </w:rPr>
        <w:t>b.</w:t>
      </w:r>
      <w:r>
        <w:rPr>
          <w:snapToGrid w:val="0"/>
          <w:sz w:val="24"/>
        </w:rPr>
        <w:tab/>
        <w:t>Original budget to actual results on a budget basis</w:t>
      </w:r>
    </w:p>
    <w:p w:rsidR="00867203" w:rsidRDefault="00867203" w:rsidP="00867203">
      <w:pPr>
        <w:keepNext/>
        <w:keepLines/>
        <w:tabs>
          <w:tab w:val="center" w:pos="4860"/>
          <w:tab w:val="center" w:pos="6480"/>
          <w:tab w:val="center" w:pos="8100"/>
        </w:tabs>
        <w:rPr>
          <w:snapToGrid w:val="0"/>
          <w:sz w:val="24"/>
        </w:rPr>
      </w:pPr>
      <w:r>
        <w:rPr>
          <w:snapToGrid w:val="0"/>
          <w:sz w:val="24"/>
        </w:rPr>
        <w:tab/>
      </w:r>
      <w:r>
        <w:rPr>
          <w:snapToGrid w:val="0"/>
          <w:sz w:val="24"/>
        </w:rPr>
        <w:tab/>
        <w:t>Actual</w:t>
      </w:r>
      <w:r>
        <w:rPr>
          <w:snapToGrid w:val="0"/>
          <w:sz w:val="24"/>
        </w:rPr>
        <w:tab/>
      </w:r>
    </w:p>
    <w:p w:rsidR="00867203" w:rsidRDefault="00867203" w:rsidP="00867203">
      <w:pPr>
        <w:keepNext/>
        <w:keepLines/>
        <w:tabs>
          <w:tab w:val="center" w:pos="4860"/>
          <w:tab w:val="center" w:pos="6480"/>
          <w:tab w:val="center" w:pos="8100"/>
        </w:tabs>
        <w:rPr>
          <w:snapToGrid w:val="0"/>
          <w:sz w:val="24"/>
        </w:rPr>
      </w:pPr>
      <w:r>
        <w:rPr>
          <w:snapToGrid w:val="0"/>
          <w:sz w:val="24"/>
        </w:rPr>
        <w:tab/>
      </w:r>
      <w:r>
        <w:rPr>
          <w:snapToGrid w:val="0"/>
          <w:sz w:val="24"/>
        </w:rPr>
        <w:tab/>
        <w:t>Results</w:t>
      </w:r>
      <w:r>
        <w:rPr>
          <w:snapToGrid w:val="0"/>
          <w:sz w:val="24"/>
        </w:rPr>
        <w:tab/>
        <w:t>Variance</w:t>
      </w:r>
    </w:p>
    <w:p w:rsidR="00867203" w:rsidRDefault="00867203" w:rsidP="00867203">
      <w:pPr>
        <w:keepNext/>
        <w:keepLines/>
        <w:tabs>
          <w:tab w:val="center" w:pos="4860"/>
          <w:tab w:val="center" w:pos="6480"/>
          <w:tab w:val="center" w:pos="8100"/>
        </w:tabs>
        <w:rPr>
          <w:snapToGrid w:val="0"/>
          <w:sz w:val="24"/>
        </w:rPr>
      </w:pPr>
      <w:r>
        <w:rPr>
          <w:snapToGrid w:val="0"/>
          <w:sz w:val="24"/>
        </w:rPr>
        <w:tab/>
        <w:t>Original</w:t>
      </w:r>
      <w:r>
        <w:rPr>
          <w:snapToGrid w:val="0"/>
          <w:sz w:val="24"/>
        </w:rPr>
        <w:tab/>
        <w:t>(Budget</w:t>
      </w:r>
      <w:r>
        <w:rPr>
          <w:snapToGrid w:val="0"/>
          <w:sz w:val="24"/>
        </w:rPr>
        <w:tab/>
        <w:t>Favorable</w:t>
      </w:r>
    </w:p>
    <w:p w:rsidR="00867203" w:rsidRDefault="00867203" w:rsidP="00867203">
      <w:pPr>
        <w:keepNext/>
        <w:keepLines/>
        <w:tabs>
          <w:tab w:val="center" w:pos="4860"/>
          <w:tab w:val="center" w:pos="6480"/>
          <w:tab w:val="center" w:pos="8100"/>
        </w:tabs>
        <w:rPr>
          <w:snapToGrid w:val="0"/>
          <w:sz w:val="24"/>
          <w:u w:val="single"/>
        </w:rPr>
      </w:pPr>
      <w:r>
        <w:rPr>
          <w:snapToGrid w:val="0"/>
          <w:sz w:val="24"/>
        </w:rPr>
        <w:tab/>
      </w:r>
      <w:r>
        <w:rPr>
          <w:snapToGrid w:val="0"/>
          <w:sz w:val="24"/>
          <w:u w:val="single"/>
        </w:rPr>
        <w:t>Budget</w:t>
      </w:r>
      <w:r>
        <w:rPr>
          <w:snapToGrid w:val="0"/>
          <w:sz w:val="24"/>
        </w:rPr>
        <w:tab/>
      </w:r>
      <w:r>
        <w:rPr>
          <w:snapToGrid w:val="0"/>
          <w:sz w:val="24"/>
          <w:u w:val="single"/>
        </w:rPr>
        <w:t>Basis)</w:t>
      </w:r>
      <w:r>
        <w:rPr>
          <w:snapToGrid w:val="0"/>
          <w:sz w:val="24"/>
        </w:rPr>
        <w:tab/>
      </w:r>
      <w:r>
        <w:rPr>
          <w:snapToGrid w:val="0"/>
          <w:sz w:val="24"/>
          <w:u w:val="single"/>
        </w:rPr>
        <w:t>(unfavorable)</w:t>
      </w:r>
    </w:p>
    <w:p w:rsidR="00867203" w:rsidRDefault="00867203" w:rsidP="00867203">
      <w:pPr>
        <w:keepNext/>
        <w:keepLines/>
        <w:tabs>
          <w:tab w:val="decimal" w:pos="4950"/>
          <w:tab w:val="decimal" w:pos="6570"/>
          <w:tab w:val="decimal" w:pos="8190"/>
        </w:tabs>
        <w:rPr>
          <w:snapToGrid w:val="0"/>
          <w:sz w:val="24"/>
        </w:rPr>
      </w:pPr>
      <w:r>
        <w:rPr>
          <w:snapToGrid w:val="0"/>
          <w:sz w:val="24"/>
        </w:rPr>
        <w:t>Total revenues</w:t>
      </w:r>
      <w:r>
        <w:rPr>
          <w:snapToGrid w:val="0"/>
          <w:sz w:val="24"/>
        </w:rPr>
        <w:tab/>
        <w:t>$60.0</w:t>
      </w:r>
      <w:r>
        <w:rPr>
          <w:snapToGrid w:val="0"/>
          <w:sz w:val="24"/>
        </w:rPr>
        <w:tab/>
        <w:t>$72.5</w:t>
      </w:r>
      <w:r>
        <w:rPr>
          <w:snapToGrid w:val="0"/>
          <w:sz w:val="24"/>
        </w:rPr>
        <w:tab/>
        <w:t>$12.5</w:t>
      </w:r>
    </w:p>
    <w:p w:rsidR="00867203" w:rsidRDefault="00867203" w:rsidP="00867203">
      <w:pPr>
        <w:keepNext/>
        <w:keepLines/>
        <w:tabs>
          <w:tab w:val="decimal" w:pos="4950"/>
          <w:tab w:val="decimal" w:pos="6570"/>
          <w:tab w:val="decimal" w:pos="8190"/>
        </w:tabs>
        <w:rPr>
          <w:snapToGrid w:val="0"/>
          <w:sz w:val="24"/>
        </w:rPr>
      </w:pPr>
      <w:r>
        <w:rPr>
          <w:snapToGrid w:val="0"/>
          <w:sz w:val="24"/>
        </w:rPr>
        <w:t>Total expenditures</w:t>
      </w:r>
      <w:r>
        <w:rPr>
          <w:snapToGrid w:val="0"/>
          <w:sz w:val="24"/>
        </w:rPr>
        <w:tab/>
      </w:r>
      <w:r>
        <w:rPr>
          <w:snapToGrid w:val="0"/>
          <w:sz w:val="24"/>
          <w:u w:val="single"/>
        </w:rPr>
        <w:t xml:space="preserve">  59.9</w:t>
      </w:r>
      <w:r>
        <w:rPr>
          <w:snapToGrid w:val="0"/>
          <w:sz w:val="24"/>
        </w:rPr>
        <w:tab/>
      </w:r>
      <w:r>
        <w:rPr>
          <w:snapToGrid w:val="0"/>
          <w:sz w:val="24"/>
          <w:u w:val="single"/>
        </w:rPr>
        <w:t xml:space="preserve">  65.7</w:t>
      </w:r>
      <w:r>
        <w:rPr>
          <w:snapToGrid w:val="0"/>
          <w:sz w:val="24"/>
        </w:rPr>
        <w:tab/>
      </w:r>
      <w:r>
        <w:rPr>
          <w:snapToGrid w:val="0"/>
          <w:sz w:val="24"/>
          <w:u w:val="single"/>
        </w:rPr>
        <w:t>(  5.8)</w:t>
      </w:r>
    </w:p>
    <w:p w:rsidR="00867203" w:rsidRDefault="00867203" w:rsidP="00867203">
      <w:pPr>
        <w:keepNext/>
        <w:keepLines/>
        <w:tabs>
          <w:tab w:val="decimal" w:pos="4950"/>
          <w:tab w:val="decimal" w:pos="6570"/>
          <w:tab w:val="decimal" w:pos="8190"/>
        </w:tabs>
        <w:rPr>
          <w:snapToGrid w:val="0"/>
          <w:sz w:val="24"/>
        </w:rPr>
      </w:pPr>
      <w:r>
        <w:rPr>
          <w:snapToGrid w:val="0"/>
          <w:sz w:val="24"/>
        </w:rPr>
        <w:t>Excess of revenues over expenditures</w:t>
      </w:r>
      <w:r>
        <w:rPr>
          <w:snapToGrid w:val="0"/>
          <w:sz w:val="24"/>
        </w:rPr>
        <w:tab/>
      </w:r>
      <w:r>
        <w:rPr>
          <w:snapToGrid w:val="0"/>
          <w:sz w:val="24"/>
          <w:u w:val="double"/>
        </w:rPr>
        <w:t>$  0.1</w:t>
      </w:r>
      <w:r>
        <w:rPr>
          <w:snapToGrid w:val="0"/>
          <w:sz w:val="24"/>
        </w:rPr>
        <w:tab/>
      </w:r>
      <w:r>
        <w:rPr>
          <w:snapToGrid w:val="0"/>
          <w:sz w:val="24"/>
          <w:u w:val="double"/>
        </w:rPr>
        <w:t>$  6.8</w:t>
      </w:r>
      <w:r>
        <w:rPr>
          <w:snapToGrid w:val="0"/>
          <w:sz w:val="24"/>
        </w:rPr>
        <w:tab/>
      </w:r>
      <w:r>
        <w:rPr>
          <w:snapToGrid w:val="0"/>
          <w:sz w:val="24"/>
          <w:u w:val="double"/>
        </w:rPr>
        <w:t>$  6.7</w:t>
      </w:r>
    </w:p>
    <w:p w:rsidR="00867203" w:rsidRDefault="00867203" w:rsidP="00867203">
      <w:pPr>
        <w:jc w:val="both"/>
        <w:rPr>
          <w:snapToGrid w:val="0"/>
          <w:sz w:val="24"/>
        </w:rPr>
      </w:pPr>
    </w:p>
    <w:p w:rsidR="00867203" w:rsidRDefault="00867203" w:rsidP="00867203">
      <w:pPr>
        <w:keepLines/>
        <w:spacing w:after="240"/>
        <w:ind w:left="720"/>
        <w:jc w:val="both"/>
        <w:rPr>
          <w:snapToGrid w:val="0"/>
          <w:sz w:val="24"/>
        </w:rPr>
      </w:pPr>
      <w:r>
        <w:rPr>
          <w:snapToGrid w:val="0"/>
          <w:sz w:val="24"/>
        </w:rPr>
        <w:t>Required adjustments to the budget (and to actual results on a budget basis) to place them on a reporting basis:</w:t>
      </w:r>
    </w:p>
    <w:p w:rsidR="00867203" w:rsidRDefault="00867203" w:rsidP="00867203">
      <w:pPr>
        <w:keepLines/>
        <w:tabs>
          <w:tab w:val="left" w:pos="1080"/>
        </w:tabs>
        <w:spacing w:after="240"/>
        <w:ind w:left="1080" w:hanging="1080"/>
        <w:jc w:val="both"/>
        <w:rPr>
          <w:snapToGrid w:val="0"/>
          <w:sz w:val="24"/>
        </w:rPr>
      </w:pPr>
      <w:r>
        <w:rPr>
          <w:snapToGrid w:val="0"/>
          <w:sz w:val="24"/>
        </w:rPr>
        <w:tab/>
        <w:t>For property taxes and wages and salaries payable — subtract the beginning of year balances and add the end of year balances (since end of year balances will be recognized as a revenue or expenditure for reporting purposes during that year)</w:t>
      </w:r>
    </w:p>
    <w:p w:rsidR="00867203" w:rsidRDefault="00867203" w:rsidP="00867203">
      <w:pPr>
        <w:keepLines/>
        <w:tabs>
          <w:tab w:val="left" w:pos="1080"/>
        </w:tabs>
        <w:spacing w:after="240"/>
        <w:ind w:left="1080" w:hanging="1080"/>
        <w:jc w:val="both"/>
        <w:rPr>
          <w:snapToGrid w:val="0"/>
          <w:sz w:val="24"/>
        </w:rPr>
      </w:pPr>
      <w:r>
        <w:rPr>
          <w:snapToGrid w:val="0"/>
          <w:sz w:val="24"/>
        </w:rPr>
        <w:tab/>
        <w:t>For encumbrances and supplies inventory — subtract end-of-year balance and add beginning-of- year balance (since end-of-year balances will be recognized as expenditures for reporting purposes in the following year)</w:t>
      </w:r>
    </w:p>
    <w:p w:rsidR="00867203" w:rsidRDefault="00867203" w:rsidP="00867203">
      <w:pPr>
        <w:keepNext/>
        <w:keepLines/>
        <w:tabs>
          <w:tab w:val="decimal" w:pos="5760"/>
        </w:tabs>
        <w:ind w:left="576" w:hanging="576"/>
        <w:jc w:val="both"/>
        <w:rPr>
          <w:snapToGrid w:val="0"/>
          <w:sz w:val="24"/>
        </w:rPr>
      </w:pPr>
      <w:r>
        <w:rPr>
          <w:snapToGrid w:val="0"/>
          <w:sz w:val="24"/>
          <w:u w:val="single"/>
        </w:rPr>
        <w:t>Revenues:</w:t>
      </w:r>
    </w:p>
    <w:p w:rsidR="00867203" w:rsidRDefault="00867203" w:rsidP="00867203">
      <w:pPr>
        <w:keepNext/>
        <w:keepLines/>
        <w:tabs>
          <w:tab w:val="decimal" w:pos="5760"/>
        </w:tabs>
        <w:ind w:left="576" w:hanging="576"/>
        <w:jc w:val="both"/>
        <w:rPr>
          <w:snapToGrid w:val="0"/>
          <w:sz w:val="24"/>
          <w:u w:val="single"/>
        </w:rPr>
      </w:pPr>
      <w:r>
        <w:rPr>
          <w:snapToGrid w:val="0"/>
          <w:sz w:val="24"/>
        </w:rPr>
        <w:t>Property taxes</w:t>
      </w:r>
      <w:r>
        <w:rPr>
          <w:snapToGrid w:val="0"/>
          <w:sz w:val="24"/>
        </w:rPr>
        <w:tab/>
      </w:r>
      <w:r>
        <w:rPr>
          <w:snapToGrid w:val="0"/>
          <w:sz w:val="24"/>
          <w:u w:val="single"/>
        </w:rPr>
        <w:t>$0.8</w:t>
      </w:r>
    </w:p>
    <w:p w:rsidR="00867203" w:rsidRDefault="00867203" w:rsidP="00867203">
      <w:pPr>
        <w:keepNext/>
        <w:keepLines/>
        <w:tabs>
          <w:tab w:val="decimal" w:pos="5760"/>
        </w:tabs>
        <w:ind w:left="576" w:hanging="576"/>
        <w:jc w:val="both"/>
        <w:rPr>
          <w:snapToGrid w:val="0"/>
          <w:sz w:val="24"/>
          <w:u w:val="single"/>
        </w:rPr>
      </w:pPr>
      <w:r>
        <w:rPr>
          <w:snapToGrid w:val="0"/>
          <w:sz w:val="24"/>
        </w:rPr>
        <w:t xml:space="preserve">    Amount to be added to revenues</w:t>
      </w:r>
      <w:r>
        <w:rPr>
          <w:snapToGrid w:val="0"/>
          <w:sz w:val="24"/>
        </w:rPr>
        <w:tab/>
      </w:r>
      <w:r>
        <w:rPr>
          <w:snapToGrid w:val="0"/>
          <w:sz w:val="24"/>
          <w:u w:val="single"/>
        </w:rPr>
        <w:t>$0.8</w:t>
      </w:r>
    </w:p>
    <w:p w:rsidR="00867203" w:rsidRDefault="00867203" w:rsidP="00867203">
      <w:pPr>
        <w:keepNext/>
        <w:keepLines/>
        <w:tabs>
          <w:tab w:val="decimal" w:pos="5760"/>
        </w:tabs>
        <w:ind w:left="576" w:hanging="576"/>
        <w:jc w:val="both"/>
        <w:rPr>
          <w:snapToGrid w:val="0"/>
          <w:sz w:val="24"/>
        </w:rPr>
      </w:pPr>
      <w:r>
        <w:rPr>
          <w:snapToGrid w:val="0"/>
          <w:sz w:val="24"/>
          <w:u w:val="single"/>
        </w:rPr>
        <w:t>Expenditures</w:t>
      </w:r>
    </w:p>
    <w:p w:rsidR="00867203" w:rsidRDefault="00867203" w:rsidP="00867203">
      <w:pPr>
        <w:keepNext/>
        <w:keepLines/>
        <w:tabs>
          <w:tab w:val="decimal" w:pos="5760"/>
        </w:tabs>
        <w:ind w:left="576" w:hanging="576"/>
        <w:jc w:val="both"/>
        <w:rPr>
          <w:snapToGrid w:val="0"/>
          <w:sz w:val="24"/>
        </w:rPr>
      </w:pPr>
      <w:r>
        <w:rPr>
          <w:snapToGrid w:val="0"/>
          <w:sz w:val="24"/>
        </w:rPr>
        <w:t>Encumbrances</w:t>
      </w:r>
      <w:r>
        <w:rPr>
          <w:snapToGrid w:val="0"/>
          <w:sz w:val="24"/>
        </w:rPr>
        <w:tab/>
        <w:t xml:space="preserve"> 1.6</w:t>
      </w:r>
    </w:p>
    <w:p w:rsidR="00867203" w:rsidRDefault="00867203" w:rsidP="00867203">
      <w:pPr>
        <w:keepNext/>
        <w:keepLines/>
        <w:tabs>
          <w:tab w:val="decimal" w:pos="5760"/>
        </w:tabs>
        <w:ind w:left="576" w:hanging="576"/>
        <w:jc w:val="both"/>
        <w:rPr>
          <w:snapToGrid w:val="0"/>
          <w:sz w:val="24"/>
        </w:rPr>
      </w:pPr>
      <w:r>
        <w:rPr>
          <w:snapToGrid w:val="0"/>
          <w:sz w:val="24"/>
        </w:rPr>
        <w:t>Supplies inventory</w:t>
      </w:r>
      <w:r>
        <w:rPr>
          <w:snapToGrid w:val="0"/>
          <w:sz w:val="24"/>
        </w:rPr>
        <w:tab/>
        <w:t xml:space="preserve"> 0.8</w:t>
      </w:r>
    </w:p>
    <w:p w:rsidR="00867203" w:rsidRDefault="00867203" w:rsidP="00867203">
      <w:pPr>
        <w:keepNext/>
        <w:keepLines/>
        <w:tabs>
          <w:tab w:val="decimal" w:pos="5760"/>
        </w:tabs>
        <w:ind w:left="576" w:hanging="576"/>
        <w:jc w:val="both"/>
        <w:rPr>
          <w:snapToGrid w:val="0"/>
          <w:sz w:val="24"/>
        </w:rPr>
      </w:pPr>
      <w:r>
        <w:rPr>
          <w:snapToGrid w:val="0"/>
          <w:sz w:val="24"/>
        </w:rPr>
        <w:t>Wages and salaries payable</w:t>
      </w:r>
      <w:r>
        <w:rPr>
          <w:snapToGrid w:val="0"/>
          <w:sz w:val="24"/>
        </w:rPr>
        <w:tab/>
      </w:r>
      <w:r>
        <w:rPr>
          <w:snapToGrid w:val="0"/>
          <w:sz w:val="24"/>
          <w:u w:val="single"/>
        </w:rPr>
        <w:t xml:space="preserve">  0.2</w:t>
      </w:r>
    </w:p>
    <w:p w:rsidR="00867203" w:rsidRDefault="00867203" w:rsidP="00867203">
      <w:pPr>
        <w:keepNext/>
        <w:keepLines/>
        <w:tabs>
          <w:tab w:val="decimal" w:pos="5760"/>
        </w:tabs>
        <w:ind w:left="576" w:hanging="576"/>
        <w:jc w:val="both"/>
        <w:rPr>
          <w:snapToGrid w:val="0"/>
          <w:sz w:val="24"/>
        </w:rPr>
      </w:pPr>
      <w:r>
        <w:rPr>
          <w:snapToGrid w:val="0"/>
          <w:sz w:val="24"/>
        </w:rPr>
        <w:t xml:space="preserve">    Amount to be added to expenditures</w:t>
      </w:r>
      <w:r>
        <w:rPr>
          <w:snapToGrid w:val="0"/>
          <w:sz w:val="24"/>
        </w:rPr>
        <w:tab/>
      </w:r>
      <w:r>
        <w:rPr>
          <w:snapToGrid w:val="0"/>
          <w:sz w:val="24"/>
          <w:u w:val="single"/>
        </w:rPr>
        <w:t xml:space="preserve">  2.6</w:t>
      </w:r>
    </w:p>
    <w:p w:rsidR="00867203" w:rsidRDefault="00867203" w:rsidP="00867203">
      <w:pPr>
        <w:keepNext/>
        <w:keepLines/>
        <w:tabs>
          <w:tab w:val="decimal" w:pos="5760"/>
        </w:tabs>
        <w:ind w:left="576" w:hanging="576"/>
        <w:jc w:val="both"/>
        <w:rPr>
          <w:snapToGrid w:val="0"/>
          <w:sz w:val="24"/>
        </w:rPr>
      </w:pPr>
      <w:r>
        <w:rPr>
          <w:snapToGrid w:val="0"/>
          <w:sz w:val="24"/>
        </w:rPr>
        <w:t xml:space="preserve">    Amount to be subtracted from excess of</w:t>
      </w:r>
    </w:p>
    <w:p w:rsidR="00867203" w:rsidRDefault="00867203" w:rsidP="00867203">
      <w:pPr>
        <w:keepNext/>
        <w:keepLines/>
        <w:tabs>
          <w:tab w:val="decimal" w:pos="5760"/>
        </w:tabs>
        <w:ind w:left="576" w:hanging="576"/>
        <w:jc w:val="both"/>
        <w:rPr>
          <w:snapToGrid w:val="0"/>
          <w:sz w:val="24"/>
        </w:rPr>
      </w:pPr>
      <w:r>
        <w:rPr>
          <w:snapToGrid w:val="0"/>
          <w:sz w:val="24"/>
        </w:rPr>
        <w:t xml:space="preserve">    revenues over expenditures</w:t>
      </w:r>
      <w:r>
        <w:rPr>
          <w:snapToGrid w:val="0"/>
          <w:sz w:val="24"/>
        </w:rPr>
        <w:tab/>
      </w:r>
      <w:r>
        <w:rPr>
          <w:snapToGrid w:val="0"/>
          <w:sz w:val="24"/>
          <w:u w:val="double"/>
        </w:rPr>
        <w:t>$1.8</w:t>
      </w:r>
    </w:p>
    <w:p w:rsidR="00867203" w:rsidRDefault="00867203" w:rsidP="00867203">
      <w:pPr>
        <w:jc w:val="both"/>
        <w:rPr>
          <w:snapToGrid w:val="0"/>
          <w:sz w:val="24"/>
        </w:rPr>
      </w:pPr>
    </w:p>
    <w:p w:rsidR="00867203" w:rsidRDefault="00867203" w:rsidP="00867203">
      <w:pPr>
        <w:keepNext/>
        <w:keepLines/>
        <w:spacing w:after="240"/>
        <w:ind w:left="1008" w:hanging="504"/>
        <w:jc w:val="both"/>
        <w:rPr>
          <w:snapToGrid w:val="0"/>
          <w:sz w:val="24"/>
        </w:rPr>
      </w:pPr>
      <w:r>
        <w:rPr>
          <w:snapToGrid w:val="0"/>
          <w:sz w:val="24"/>
        </w:rPr>
        <w:lastRenderedPageBreak/>
        <w:t>c.</w:t>
      </w:r>
      <w:r>
        <w:rPr>
          <w:snapToGrid w:val="0"/>
          <w:sz w:val="24"/>
        </w:rPr>
        <w:tab/>
        <w:t>Amended budget on a reporting basis to actual results on a reporting basis</w:t>
      </w:r>
    </w:p>
    <w:p w:rsidR="00867203" w:rsidRDefault="00867203" w:rsidP="00867203">
      <w:pPr>
        <w:keepNext/>
        <w:keepLines/>
        <w:tabs>
          <w:tab w:val="center" w:pos="4860"/>
          <w:tab w:val="center" w:pos="6480"/>
          <w:tab w:val="center" w:pos="8100"/>
        </w:tabs>
        <w:rPr>
          <w:snapToGrid w:val="0"/>
          <w:sz w:val="24"/>
        </w:rPr>
      </w:pPr>
      <w:r>
        <w:rPr>
          <w:snapToGrid w:val="0"/>
          <w:sz w:val="24"/>
        </w:rPr>
        <w:tab/>
      </w:r>
      <w:r>
        <w:rPr>
          <w:snapToGrid w:val="0"/>
          <w:sz w:val="24"/>
        </w:rPr>
        <w:tab/>
        <w:t>Actual</w:t>
      </w:r>
      <w:r>
        <w:rPr>
          <w:snapToGrid w:val="0"/>
          <w:sz w:val="24"/>
        </w:rPr>
        <w:tab/>
      </w:r>
    </w:p>
    <w:p w:rsidR="00867203" w:rsidRDefault="00867203" w:rsidP="00867203">
      <w:pPr>
        <w:keepNext/>
        <w:keepLines/>
        <w:tabs>
          <w:tab w:val="center" w:pos="4860"/>
          <w:tab w:val="center" w:pos="6480"/>
          <w:tab w:val="center" w:pos="8100"/>
        </w:tabs>
        <w:rPr>
          <w:snapToGrid w:val="0"/>
          <w:sz w:val="24"/>
        </w:rPr>
      </w:pPr>
      <w:r>
        <w:rPr>
          <w:snapToGrid w:val="0"/>
          <w:sz w:val="24"/>
        </w:rPr>
        <w:tab/>
        <w:t>Restated</w:t>
      </w:r>
      <w:r>
        <w:rPr>
          <w:snapToGrid w:val="0"/>
          <w:sz w:val="24"/>
        </w:rPr>
        <w:tab/>
        <w:t>Results</w:t>
      </w:r>
      <w:r>
        <w:rPr>
          <w:snapToGrid w:val="0"/>
          <w:sz w:val="24"/>
        </w:rPr>
        <w:tab/>
        <w:t>Variance</w:t>
      </w:r>
    </w:p>
    <w:p w:rsidR="00867203" w:rsidRDefault="00867203" w:rsidP="00867203">
      <w:pPr>
        <w:keepNext/>
        <w:keepLines/>
        <w:tabs>
          <w:tab w:val="center" w:pos="4860"/>
          <w:tab w:val="center" w:pos="6480"/>
          <w:tab w:val="center" w:pos="8100"/>
        </w:tabs>
        <w:rPr>
          <w:snapToGrid w:val="0"/>
          <w:sz w:val="24"/>
        </w:rPr>
      </w:pPr>
      <w:r>
        <w:rPr>
          <w:snapToGrid w:val="0"/>
          <w:sz w:val="24"/>
        </w:rPr>
        <w:tab/>
        <w:t>Amended</w:t>
      </w:r>
      <w:r>
        <w:rPr>
          <w:snapToGrid w:val="0"/>
          <w:sz w:val="24"/>
        </w:rPr>
        <w:tab/>
        <w:t>(Reporting</w:t>
      </w:r>
      <w:r>
        <w:rPr>
          <w:snapToGrid w:val="0"/>
          <w:sz w:val="24"/>
        </w:rPr>
        <w:tab/>
        <w:t>Favorable</w:t>
      </w:r>
    </w:p>
    <w:p w:rsidR="00867203" w:rsidRDefault="00867203" w:rsidP="00867203">
      <w:pPr>
        <w:keepNext/>
        <w:keepLines/>
        <w:tabs>
          <w:tab w:val="center" w:pos="4860"/>
          <w:tab w:val="center" w:pos="6480"/>
          <w:tab w:val="center" w:pos="8100"/>
        </w:tabs>
        <w:rPr>
          <w:snapToGrid w:val="0"/>
          <w:sz w:val="24"/>
        </w:rPr>
      </w:pPr>
      <w:r>
        <w:rPr>
          <w:snapToGrid w:val="0"/>
          <w:sz w:val="24"/>
        </w:rPr>
        <w:tab/>
      </w:r>
      <w:r>
        <w:rPr>
          <w:snapToGrid w:val="0"/>
          <w:sz w:val="24"/>
          <w:u w:val="single"/>
        </w:rPr>
        <w:t>Budget</w:t>
      </w:r>
      <w:r>
        <w:rPr>
          <w:snapToGrid w:val="0"/>
          <w:sz w:val="24"/>
        </w:rPr>
        <w:tab/>
      </w:r>
      <w:r>
        <w:rPr>
          <w:snapToGrid w:val="0"/>
          <w:sz w:val="24"/>
          <w:u w:val="single"/>
        </w:rPr>
        <w:t>Basis)</w:t>
      </w:r>
      <w:r>
        <w:rPr>
          <w:snapToGrid w:val="0"/>
          <w:sz w:val="24"/>
        </w:rPr>
        <w:tab/>
      </w:r>
      <w:r>
        <w:rPr>
          <w:snapToGrid w:val="0"/>
          <w:sz w:val="24"/>
          <w:u w:val="single"/>
        </w:rPr>
        <w:t>(unfavorable)</w:t>
      </w:r>
    </w:p>
    <w:p w:rsidR="00867203" w:rsidRDefault="00867203" w:rsidP="00867203">
      <w:pPr>
        <w:keepNext/>
        <w:keepLines/>
        <w:tabs>
          <w:tab w:val="decimal" w:pos="4950"/>
          <w:tab w:val="decimal" w:pos="6570"/>
          <w:tab w:val="decimal" w:pos="8190"/>
        </w:tabs>
        <w:rPr>
          <w:snapToGrid w:val="0"/>
          <w:sz w:val="24"/>
        </w:rPr>
      </w:pPr>
      <w:r>
        <w:rPr>
          <w:snapToGrid w:val="0"/>
          <w:sz w:val="24"/>
        </w:rPr>
        <w:t>Total revenues</w:t>
      </w:r>
      <w:r>
        <w:rPr>
          <w:snapToGrid w:val="0"/>
          <w:sz w:val="24"/>
        </w:rPr>
        <w:tab/>
        <w:t>$68.0</w:t>
      </w:r>
      <w:r>
        <w:rPr>
          <w:snapToGrid w:val="0"/>
          <w:sz w:val="24"/>
        </w:rPr>
        <w:tab/>
        <w:t>$73.3</w:t>
      </w:r>
      <w:r>
        <w:rPr>
          <w:snapToGrid w:val="0"/>
          <w:sz w:val="24"/>
        </w:rPr>
        <w:tab/>
        <w:t>$  5.3</w:t>
      </w:r>
    </w:p>
    <w:p w:rsidR="00867203" w:rsidRDefault="00867203" w:rsidP="00867203">
      <w:pPr>
        <w:keepNext/>
        <w:keepLines/>
        <w:tabs>
          <w:tab w:val="decimal" w:pos="4950"/>
          <w:tab w:val="decimal" w:pos="6570"/>
          <w:tab w:val="decimal" w:pos="8190"/>
        </w:tabs>
        <w:rPr>
          <w:snapToGrid w:val="0"/>
          <w:sz w:val="24"/>
        </w:rPr>
      </w:pPr>
      <w:r>
        <w:rPr>
          <w:snapToGrid w:val="0"/>
          <w:sz w:val="24"/>
        </w:rPr>
        <w:t>Total expenditures</w:t>
      </w:r>
      <w:r>
        <w:rPr>
          <w:snapToGrid w:val="0"/>
          <w:sz w:val="24"/>
        </w:rPr>
        <w:tab/>
      </w:r>
      <w:r>
        <w:rPr>
          <w:snapToGrid w:val="0"/>
          <w:sz w:val="24"/>
          <w:u w:val="single"/>
        </w:rPr>
        <w:t xml:space="preserve">  69.2</w:t>
      </w:r>
      <w:r>
        <w:rPr>
          <w:snapToGrid w:val="0"/>
          <w:sz w:val="24"/>
        </w:rPr>
        <w:tab/>
      </w:r>
      <w:r>
        <w:rPr>
          <w:snapToGrid w:val="0"/>
          <w:sz w:val="24"/>
          <w:u w:val="single"/>
        </w:rPr>
        <w:t xml:space="preserve">  68.3</w:t>
      </w:r>
      <w:r>
        <w:rPr>
          <w:snapToGrid w:val="0"/>
          <w:sz w:val="24"/>
        </w:rPr>
        <w:tab/>
      </w:r>
      <w:r>
        <w:rPr>
          <w:snapToGrid w:val="0"/>
          <w:sz w:val="24"/>
          <w:u w:val="single"/>
        </w:rPr>
        <w:t xml:space="preserve">      .9</w:t>
      </w:r>
    </w:p>
    <w:p w:rsidR="00867203" w:rsidRDefault="00867203" w:rsidP="00867203">
      <w:pPr>
        <w:keepNext/>
        <w:keepLines/>
        <w:tabs>
          <w:tab w:val="decimal" w:pos="4950"/>
          <w:tab w:val="decimal" w:pos="6570"/>
          <w:tab w:val="decimal" w:pos="8190"/>
        </w:tabs>
        <w:rPr>
          <w:snapToGrid w:val="0"/>
          <w:sz w:val="24"/>
        </w:rPr>
      </w:pPr>
      <w:r>
        <w:rPr>
          <w:snapToGrid w:val="0"/>
          <w:sz w:val="24"/>
        </w:rPr>
        <w:t>Excess of revenues over expenditures</w:t>
      </w:r>
      <w:r>
        <w:rPr>
          <w:snapToGrid w:val="0"/>
          <w:sz w:val="24"/>
        </w:rPr>
        <w:tab/>
        <w:t>(</w:t>
      </w:r>
      <w:r>
        <w:rPr>
          <w:snapToGrid w:val="0"/>
          <w:sz w:val="24"/>
          <w:u w:val="double"/>
        </w:rPr>
        <w:t>$  1.2</w:t>
      </w:r>
      <w:r>
        <w:rPr>
          <w:snapToGrid w:val="0"/>
          <w:sz w:val="24"/>
        </w:rPr>
        <w:t>)</w:t>
      </w:r>
      <w:r>
        <w:rPr>
          <w:snapToGrid w:val="0"/>
          <w:sz w:val="24"/>
        </w:rPr>
        <w:tab/>
      </w:r>
      <w:r>
        <w:rPr>
          <w:snapToGrid w:val="0"/>
          <w:sz w:val="24"/>
          <w:u w:val="double"/>
        </w:rPr>
        <w:t>$  5.0</w:t>
      </w:r>
      <w:r>
        <w:rPr>
          <w:snapToGrid w:val="0"/>
          <w:sz w:val="24"/>
        </w:rPr>
        <w:tab/>
      </w:r>
      <w:r>
        <w:rPr>
          <w:snapToGrid w:val="0"/>
          <w:sz w:val="24"/>
          <w:u w:val="double"/>
        </w:rPr>
        <w:t>$  6.2</w:t>
      </w:r>
    </w:p>
    <w:p w:rsidR="00867203" w:rsidRDefault="00867203" w:rsidP="00867203">
      <w:pPr>
        <w:jc w:val="both"/>
        <w:rPr>
          <w:snapToGrid w:val="0"/>
          <w:sz w:val="24"/>
        </w:rPr>
      </w:pPr>
    </w:p>
    <w:p w:rsidR="00867203" w:rsidRDefault="00867203" w:rsidP="00867203">
      <w:pPr>
        <w:keepNext/>
        <w:keepLines/>
        <w:spacing w:after="240"/>
        <w:ind w:left="1008" w:hanging="504"/>
        <w:jc w:val="both"/>
        <w:rPr>
          <w:snapToGrid w:val="0"/>
          <w:sz w:val="24"/>
        </w:rPr>
      </w:pPr>
      <w:r>
        <w:rPr>
          <w:snapToGrid w:val="0"/>
          <w:sz w:val="24"/>
        </w:rPr>
        <w:t>d.</w:t>
      </w:r>
      <w:r>
        <w:rPr>
          <w:snapToGrid w:val="0"/>
          <w:sz w:val="24"/>
        </w:rPr>
        <w:tab/>
        <w:t>Original budget on a reporting basis to actual results on a reporting basis</w:t>
      </w:r>
    </w:p>
    <w:p w:rsidR="00867203" w:rsidRDefault="00867203" w:rsidP="00867203">
      <w:pPr>
        <w:keepNext/>
        <w:keepLines/>
        <w:tabs>
          <w:tab w:val="center" w:pos="4860"/>
          <w:tab w:val="center" w:pos="6480"/>
          <w:tab w:val="center" w:pos="8100"/>
        </w:tabs>
        <w:rPr>
          <w:snapToGrid w:val="0"/>
          <w:sz w:val="24"/>
        </w:rPr>
      </w:pPr>
      <w:r>
        <w:rPr>
          <w:snapToGrid w:val="0"/>
          <w:sz w:val="24"/>
        </w:rPr>
        <w:tab/>
      </w:r>
      <w:r>
        <w:rPr>
          <w:snapToGrid w:val="0"/>
          <w:sz w:val="24"/>
        </w:rPr>
        <w:tab/>
        <w:t>Actual</w:t>
      </w:r>
      <w:r>
        <w:rPr>
          <w:snapToGrid w:val="0"/>
          <w:sz w:val="24"/>
        </w:rPr>
        <w:tab/>
      </w:r>
    </w:p>
    <w:p w:rsidR="00867203" w:rsidRDefault="00867203" w:rsidP="00867203">
      <w:pPr>
        <w:keepNext/>
        <w:keepLines/>
        <w:tabs>
          <w:tab w:val="center" w:pos="4860"/>
          <w:tab w:val="center" w:pos="6480"/>
          <w:tab w:val="center" w:pos="8100"/>
        </w:tabs>
        <w:rPr>
          <w:snapToGrid w:val="0"/>
          <w:sz w:val="24"/>
        </w:rPr>
      </w:pPr>
      <w:r>
        <w:rPr>
          <w:snapToGrid w:val="0"/>
          <w:sz w:val="24"/>
        </w:rPr>
        <w:tab/>
        <w:t>Restated</w:t>
      </w:r>
      <w:r>
        <w:rPr>
          <w:snapToGrid w:val="0"/>
          <w:sz w:val="24"/>
        </w:rPr>
        <w:tab/>
        <w:t>Results</w:t>
      </w:r>
      <w:r>
        <w:rPr>
          <w:snapToGrid w:val="0"/>
          <w:sz w:val="24"/>
        </w:rPr>
        <w:tab/>
        <w:t>Variance</w:t>
      </w:r>
    </w:p>
    <w:p w:rsidR="00867203" w:rsidRDefault="00867203" w:rsidP="00867203">
      <w:pPr>
        <w:keepNext/>
        <w:keepLines/>
        <w:tabs>
          <w:tab w:val="center" w:pos="4860"/>
          <w:tab w:val="center" w:pos="6480"/>
          <w:tab w:val="center" w:pos="8100"/>
        </w:tabs>
        <w:rPr>
          <w:snapToGrid w:val="0"/>
          <w:sz w:val="24"/>
        </w:rPr>
      </w:pPr>
      <w:r>
        <w:rPr>
          <w:snapToGrid w:val="0"/>
          <w:sz w:val="24"/>
        </w:rPr>
        <w:tab/>
        <w:t>Original</w:t>
      </w:r>
      <w:r>
        <w:rPr>
          <w:snapToGrid w:val="0"/>
          <w:sz w:val="24"/>
        </w:rPr>
        <w:tab/>
        <w:t>(Reporting</w:t>
      </w:r>
      <w:r>
        <w:rPr>
          <w:snapToGrid w:val="0"/>
          <w:sz w:val="24"/>
        </w:rPr>
        <w:tab/>
        <w:t>Favorable</w:t>
      </w:r>
    </w:p>
    <w:p w:rsidR="00867203" w:rsidRDefault="00867203" w:rsidP="00867203">
      <w:pPr>
        <w:keepNext/>
        <w:keepLines/>
        <w:tabs>
          <w:tab w:val="center" w:pos="4860"/>
          <w:tab w:val="center" w:pos="6480"/>
          <w:tab w:val="center" w:pos="8100"/>
        </w:tabs>
        <w:rPr>
          <w:snapToGrid w:val="0"/>
          <w:sz w:val="24"/>
        </w:rPr>
      </w:pPr>
      <w:r>
        <w:rPr>
          <w:snapToGrid w:val="0"/>
          <w:sz w:val="24"/>
        </w:rPr>
        <w:tab/>
      </w:r>
      <w:r>
        <w:rPr>
          <w:snapToGrid w:val="0"/>
          <w:sz w:val="24"/>
          <w:u w:val="single"/>
        </w:rPr>
        <w:t>Budget</w:t>
      </w:r>
      <w:r>
        <w:rPr>
          <w:snapToGrid w:val="0"/>
          <w:sz w:val="24"/>
        </w:rPr>
        <w:tab/>
      </w:r>
      <w:r>
        <w:rPr>
          <w:snapToGrid w:val="0"/>
          <w:sz w:val="24"/>
          <w:u w:val="single"/>
        </w:rPr>
        <w:t>Basis)</w:t>
      </w:r>
      <w:r>
        <w:rPr>
          <w:snapToGrid w:val="0"/>
          <w:sz w:val="24"/>
        </w:rPr>
        <w:tab/>
      </w:r>
      <w:r>
        <w:rPr>
          <w:snapToGrid w:val="0"/>
          <w:sz w:val="24"/>
          <w:u w:val="single"/>
        </w:rPr>
        <w:t>(unfavorable)</w:t>
      </w:r>
    </w:p>
    <w:p w:rsidR="00867203" w:rsidRDefault="00867203" w:rsidP="00867203">
      <w:pPr>
        <w:keepNext/>
        <w:keepLines/>
        <w:tabs>
          <w:tab w:val="decimal" w:pos="4950"/>
          <w:tab w:val="decimal" w:pos="6570"/>
          <w:tab w:val="decimal" w:pos="8190"/>
        </w:tabs>
        <w:rPr>
          <w:snapToGrid w:val="0"/>
          <w:sz w:val="24"/>
        </w:rPr>
      </w:pPr>
      <w:r>
        <w:rPr>
          <w:snapToGrid w:val="0"/>
          <w:sz w:val="24"/>
        </w:rPr>
        <w:t>Total revenues</w:t>
      </w:r>
      <w:r>
        <w:rPr>
          <w:snapToGrid w:val="0"/>
          <w:sz w:val="24"/>
        </w:rPr>
        <w:tab/>
        <w:t>$60.8</w:t>
      </w:r>
      <w:r>
        <w:rPr>
          <w:snapToGrid w:val="0"/>
          <w:sz w:val="24"/>
        </w:rPr>
        <w:tab/>
        <w:t>$73.3</w:t>
      </w:r>
      <w:r>
        <w:rPr>
          <w:snapToGrid w:val="0"/>
          <w:sz w:val="24"/>
        </w:rPr>
        <w:tab/>
        <w:t>$12.5</w:t>
      </w:r>
    </w:p>
    <w:p w:rsidR="00867203" w:rsidRDefault="00867203" w:rsidP="00867203">
      <w:pPr>
        <w:keepNext/>
        <w:keepLines/>
        <w:tabs>
          <w:tab w:val="decimal" w:pos="4950"/>
          <w:tab w:val="decimal" w:pos="6570"/>
          <w:tab w:val="decimal" w:pos="8190"/>
        </w:tabs>
        <w:rPr>
          <w:snapToGrid w:val="0"/>
          <w:sz w:val="24"/>
        </w:rPr>
      </w:pPr>
      <w:r>
        <w:rPr>
          <w:snapToGrid w:val="0"/>
          <w:sz w:val="24"/>
        </w:rPr>
        <w:t>Total expenditures</w:t>
      </w:r>
      <w:r>
        <w:rPr>
          <w:snapToGrid w:val="0"/>
          <w:sz w:val="24"/>
        </w:rPr>
        <w:tab/>
      </w:r>
      <w:r>
        <w:rPr>
          <w:snapToGrid w:val="0"/>
          <w:sz w:val="24"/>
          <w:u w:val="single"/>
        </w:rPr>
        <w:t xml:space="preserve">   62.5</w:t>
      </w:r>
      <w:r>
        <w:rPr>
          <w:snapToGrid w:val="0"/>
          <w:sz w:val="24"/>
        </w:rPr>
        <w:tab/>
      </w:r>
      <w:r>
        <w:rPr>
          <w:snapToGrid w:val="0"/>
          <w:sz w:val="24"/>
          <w:u w:val="single"/>
        </w:rPr>
        <w:t xml:space="preserve">  68.3</w:t>
      </w:r>
      <w:r>
        <w:rPr>
          <w:snapToGrid w:val="0"/>
          <w:sz w:val="24"/>
        </w:rPr>
        <w:tab/>
        <w:t xml:space="preserve"> </w:t>
      </w:r>
      <w:r>
        <w:rPr>
          <w:snapToGrid w:val="0"/>
          <w:sz w:val="24"/>
          <w:u w:val="single"/>
        </w:rPr>
        <w:t>(  5.8)</w:t>
      </w:r>
    </w:p>
    <w:p w:rsidR="00867203" w:rsidRDefault="00867203" w:rsidP="00867203">
      <w:pPr>
        <w:keepNext/>
        <w:keepLines/>
        <w:tabs>
          <w:tab w:val="decimal" w:pos="4950"/>
          <w:tab w:val="decimal" w:pos="6570"/>
          <w:tab w:val="decimal" w:pos="8190"/>
        </w:tabs>
        <w:rPr>
          <w:snapToGrid w:val="0"/>
          <w:sz w:val="24"/>
        </w:rPr>
      </w:pPr>
      <w:r>
        <w:rPr>
          <w:snapToGrid w:val="0"/>
          <w:sz w:val="24"/>
        </w:rPr>
        <w:t>Excess of revenues over expenditures</w:t>
      </w:r>
      <w:r>
        <w:rPr>
          <w:snapToGrid w:val="0"/>
          <w:sz w:val="24"/>
        </w:rPr>
        <w:tab/>
        <w:t>(</w:t>
      </w:r>
      <w:r>
        <w:rPr>
          <w:snapToGrid w:val="0"/>
          <w:sz w:val="24"/>
          <w:u w:val="double"/>
        </w:rPr>
        <w:t>$  1.7</w:t>
      </w:r>
      <w:r>
        <w:rPr>
          <w:snapToGrid w:val="0"/>
          <w:sz w:val="24"/>
        </w:rPr>
        <w:t>)</w:t>
      </w:r>
      <w:r>
        <w:rPr>
          <w:snapToGrid w:val="0"/>
          <w:sz w:val="24"/>
        </w:rPr>
        <w:tab/>
      </w:r>
      <w:r>
        <w:rPr>
          <w:snapToGrid w:val="0"/>
          <w:sz w:val="24"/>
          <w:u w:val="double"/>
        </w:rPr>
        <w:t>$  5.0</w:t>
      </w:r>
      <w:r>
        <w:rPr>
          <w:snapToGrid w:val="0"/>
          <w:sz w:val="24"/>
        </w:rPr>
        <w:tab/>
      </w:r>
      <w:r>
        <w:rPr>
          <w:snapToGrid w:val="0"/>
          <w:sz w:val="24"/>
          <w:u w:val="double"/>
        </w:rPr>
        <w:t>$  6.7</w:t>
      </w:r>
    </w:p>
    <w:p w:rsidR="00867203" w:rsidRDefault="00867203" w:rsidP="00867203">
      <w:pPr>
        <w:jc w:val="both"/>
        <w:rPr>
          <w:snapToGrid w:val="0"/>
          <w:sz w:val="24"/>
        </w:rPr>
      </w:pPr>
    </w:p>
    <w:p w:rsidR="00867203" w:rsidRDefault="00867203" w:rsidP="00867203">
      <w:pPr>
        <w:keepLines/>
        <w:spacing w:after="240"/>
        <w:ind w:left="504" w:hanging="504"/>
        <w:jc w:val="both"/>
        <w:rPr>
          <w:snapToGrid w:val="0"/>
          <w:sz w:val="24"/>
        </w:rPr>
      </w:pPr>
      <w:r>
        <w:rPr>
          <w:snapToGrid w:val="0"/>
          <w:sz w:val="24"/>
        </w:rPr>
        <w:t>2.</w:t>
      </w:r>
      <w:r>
        <w:rPr>
          <w:snapToGrid w:val="0"/>
          <w:sz w:val="24"/>
        </w:rPr>
        <w:tab/>
        <w:t xml:space="preserve">“Favorable” budget variances do not necessarily indicate sound fiscal management or effective cost controls. The objective of government is </w:t>
      </w:r>
      <w:r>
        <w:rPr>
          <w:snapToGrid w:val="0"/>
          <w:sz w:val="24"/>
          <w:u w:val="single"/>
        </w:rPr>
        <w:t>not</w:t>
      </w:r>
      <w:r>
        <w:rPr>
          <w:snapToGrid w:val="0"/>
          <w:sz w:val="24"/>
        </w:rPr>
        <w:t xml:space="preserve"> to earn profit. Hence, a favorable revenue variance may indicate only that the government did not properly estimate its revenues. A favorable expenditure variance may indicate that it did not provide adequate services. If anything, budget variances, whether favorable or unfavorable, are a sign of ineffective budgeting.</w:t>
      </w:r>
    </w:p>
    <w:p w:rsidR="00867203" w:rsidRDefault="00867203" w:rsidP="00867203">
      <w:pPr>
        <w:keepLines/>
        <w:spacing w:after="240"/>
        <w:ind w:left="504" w:hanging="504"/>
        <w:jc w:val="both"/>
        <w:rPr>
          <w:snapToGrid w:val="0"/>
          <w:sz w:val="24"/>
        </w:rPr>
      </w:pPr>
      <w:r>
        <w:rPr>
          <w:snapToGrid w:val="0"/>
          <w:sz w:val="24"/>
        </w:rPr>
        <w:t>3.</w:t>
      </w:r>
      <w:r>
        <w:rPr>
          <w:snapToGrid w:val="0"/>
          <w:sz w:val="24"/>
        </w:rPr>
        <w:tab/>
        <w:t>The comparison of the amended budget on a budget basis to the actual results on a budget basis best demonstrates legal compliance. Indeed, legal compliance is defined by adherence to the legal budget.</w:t>
      </w:r>
    </w:p>
    <w:p w:rsidR="00867203" w:rsidRDefault="00867203" w:rsidP="00867203">
      <w:pPr>
        <w:keepLines/>
        <w:spacing w:after="240"/>
        <w:ind w:left="504" w:hanging="504"/>
        <w:jc w:val="both"/>
        <w:rPr>
          <w:snapToGrid w:val="0"/>
          <w:sz w:val="24"/>
        </w:rPr>
      </w:pPr>
      <w:r>
        <w:rPr>
          <w:snapToGrid w:val="0"/>
          <w:sz w:val="24"/>
        </w:rPr>
        <w:t>4.</w:t>
      </w:r>
      <w:r>
        <w:rPr>
          <w:snapToGrid w:val="0"/>
          <w:sz w:val="24"/>
        </w:rPr>
        <w:tab/>
        <w:t>Economic costs and revenues are better captured by GAAP comparisons. Managers should be held accountable for their original budgetary estimates. Comparisons between the original budget and results, both stated on GAAP basis, better capture effective management — at least to the extent that the managers’ budgetary estimates were on target.</w:t>
      </w:r>
    </w:p>
    <w:p w:rsidR="00867203" w:rsidRPr="00045B36" w:rsidRDefault="00867203" w:rsidP="00867203">
      <w:pPr>
        <w:pStyle w:val="Entries-solutions"/>
        <w:rPr>
          <w:b/>
        </w:rPr>
      </w:pPr>
      <w:r w:rsidRPr="00045B36">
        <w:rPr>
          <w:b/>
        </w:rPr>
        <w:t>P.3-8</w:t>
      </w:r>
    </w:p>
    <w:p w:rsidR="00867203" w:rsidRDefault="00867203" w:rsidP="00867203">
      <w:pPr>
        <w:pStyle w:val="Entries-solutions"/>
      </w:pPr>
    </w:p>
    <w:p w:rsidR="00867203" w:rsidRDefault="00867203" w:rsidP="00867203">
      <w:pPr>
        <w:pStyle w:val="Entries-solutions"/>
      </w:pPr>
      <w:r>
        <w:t xml:space="preserve">1. </w:t>
      </w:r>
    </w:p>
    <w:p w:rsidR="00867203" w:rsidRDefault="00867203" w:rsidP="00867203">
      <w:pPr>
        <w:pStyle w:val="Entries-solutions"/>
        <w:ind w:left="360"/>
        <w:jc w:val="center"/>
      </w:pPr>
      <w:r>
        <w:t>(a)</w:t>
      </w:r>
    </w:p>
    <w:p w:rsidR="00867203" w:rsidRDefault="00867203" w:rsidP="00867203">
      <w:pPr>
        <w:pStyle w:val="Entries-solutions"/>
      </w:pPr>
    </w:p>
    <w:p w:rsidR="00867203" w:rsidRDefault="00867203" w:rsidP="00867203">
      <w:pPr>
        <w:pStyle w:val="Entries-solutions"/>
      </w:pPr>
      <w:r>
        <w:t>Estimated revenues</w:t>
      </w:r>
      <w:r>
        <w:tab/>
        <w:t>12,800</w:t>
      </w:r>
    </w:p>
    <w:p w:rsidR="00867203" w:rsidRDefault="00867203" w:rsidP="00867203">
      <w:pPr>
        <w:pStyle w:val="Entries-solutions"/>
      </w:pPr>
      <w:r>
        <w:tab/>
        <w:t>Appropriations</w:t>
      </w:r>
      <w:r>
        <w:tab/>
      </w:r>
      <w:r>
        <w:tab/>
        <w:t>12,500</w:t>
      </w:r>
    </w:p>
    <w:p w:rsidR="00867203" w:rsidRDefault="00867203" w:rsidP="00867203">
      <w:pPr>
        <w:pStyle w:val="Entries-solutions"/>
      </w:pPr>
      <w:r>
        <w:tab/>
        <w:t>Fund balance</w:t>
      </w:r>
      <w:r>
        <w:tab/>
        <w:t xml:space="preserve">                 300</w:t>
      </w:r>
    </w:p>
    <w:p w:rsidR="00867203" w:rsidRDefault="00867203" w:rsidP="00867203">
      <w:pPr>
        <w:pStyle w:val="Entries-solutions"/>
        <w:rPr>
          <w:i/>
          <w:iCs/>
        </w:rPr>
      </w:pPr>
      <w:r>
        <w:rPr>
          <w:i/>
          <w:iCs/>
        </w:rPr>
        <w:t>To record the budget</w:t>
      </w:r>
    </w:p>
    <w:p w:rsidR="00867203" w:rsidRDefault="00867203" w:rsidP="00867203">
      <w:pPr>
        <w:pStyle w:val="Entries-solutions"/>
        <w:rPr>
          <w:i/>
          <w:iCs/>
        </w:rPr>
      </w:pPr>
    </w:p>
    <w:p w:rsidR="00867203" w:rsidRDefault="00867203" w:rsidP="00867203">
      <w:pPr>
        <w:pStyle w:val="Entries-solutions"/>
        <w:jc w:val="center"/>
      </w:pPr>
      <w:r>
        <w:t>(b)</w:t>
      </w:r>
    </w:p>
    <w:p w:rsidR="00867203" w:rsidRDefault="00867203" w:rsidP="00867203">
      <w:pPr>
        <w:pStyle w:val="Entries-solutions"/>
      </w:pPr>
      <w:r>
        <w:lastRenderedPageBreak/>
        <w:t>Encumbrances</w:t>
      </w:r>
      <w:r>
        <w:tab/>
        <w:t>11,900</w:t>
      </w:r>
    </w:p>
    <w:p w:rsidR="00867203" w:rsidRDefault="00867203" w:rsidP="00867203">
      <w:pPr>
        <w:pStyle w:val="Entries-solutions"/>
      </w:pPr>
      <w:r>
        <w:tab/>
        <w:t>Reserve for encumbrances</w:t>
      </w:r>
      <w:r>
        <w:tab/>
      </w:r>
      <w:r>
        <w:tab/>
        <w:t>11,900</w:t>
      </w:r>
    </w:p>
    <w:p w:rsidR="00867203" w:rsidRDefault="00867203" w:rsidP="00867203">
      <w:pPr>
        <w:pStyle w:val="Entries-solutions"/>
        <w:rPr>
          <w:i/>
          <w:iCs/>
        </w:rPr>
      </w:pPr>
      <w:r>
        <w:rPr>
          <w:i/>
          <w:iCs/>
        </w:rPr>
        <w:t>To record the encumbrance of goods and services</w:t>
      </w:r>
    </w:p>
    <w:p w:rsidR="00867203" w:rsidRDefault="00867203" w:rsidP="00867203">
      <w:pPr>
        <w:pStyle w:val="Entries-solutions"/>
        <w:rPr>
          <w:i/>
          <w:iCs/>
        </w:rPr>
      </w:pPr>
    </w:p>
    <w:p w:rsidR="00867203" w:rsidRDefault="00867203" w:rsidP="00867203">
      <w:pPr>
        <w:pStyle w:val="Entries-solutions"/>
        <w:jc w:val="center"/>
      </w:pPr>
      <w:r>
        <w:t>(c)</w:t>
      </w:r>
    </w:p>
    <w:p w:rsidR="00867203" w:rsidRDefault="00867203" w:rsidP="00867203">
      <w:pPr>
        <w:pStyle w:val="Entries-solutions"/>
      </w:pPr>
      <w:r>
        <w:t>Expenditures</w:t>
      </w:r>
      <w:r>
        <w:tab/>
        <w:t>10,700</w:t>
      </w:r>
    </w:p>
    <w:p w:rsidR="00867203" w:rsidRDefault="00867203" w:rsidP="00867203">
      <w:pPr>
        <w:pStyle w:val="Entries-solutions"/>
      </w:pPr>
      <w:r>
        <w:tab/>
        <w:t>Cash</w:t>
      </w:r>
      <w:r>
        <w:tab/>
      </w:r>
      <w:r>
        <w:tab/>
        <w:t>10,700</w:t>
      </w:r>
    </w:p>
    <w:p w:rsidR="00867203" w:rsidRDefault="00867203" w:rsidP="00867203">
      <w:pPr>
        <w:pStyle w:val="Entries-solutions"/>
        <w:rPr>
          <w:i/>
          <w:iCs/>
        </w:rPr>
      </w:pPr>
      <w:r>
        <w:rPr>
          <w:i/>
          <w:iCs/>
        </w:rPr>
        <w:t>To record the cost of goods and services received</w:t>
      </w:r>
    </w:p>
    <w:p w:rsidR="00867203" w:rsidRDefault="00867203" w:rsidP="00867203">
      <w:pPr>
        <w:pStyle w:val="Entries-solutions"/>
        <w:rPr>
          <w:i/>
          <w:iCs/>
        </w:rPr>
      </w:pPr>
    </w:p>
    <w:p w:rsidR="00867203" w:rsidRDefault="00867203" w:rsidP="00867203">
      <w:pPr>
        <w:pStyle w:val="Entries-solutions"/>
      </w:pPr>
      <w:r>
        <w:t>Reserve for encumbrances</w:t>
      </w:r>
      <w:r>
        <w:tab/>
        <w:t>10,400</w:t>
      </w:r>
    </w:p>
    <w:p w:rsidR="00867203" w:rsidRDefault="00867203" w:rsidP="00867203">
      <w:pPr>
        <w:pStyle w:val="Entries-solutions"/>
      </w:pPr>
      <w:r>
        <w:tab/>
        <w:t>Encumbrances</w:t>
      </w:r>
      <w:r>
        <w:tab/>
      </w:r>
      <w:r>
        <w:tab/>
        <w:t>10,400</w:t>
      </w:r>
    </w:p>
    <w:p w:rsidR="00867203" w:rsidRDefault="00867203" w:rsidP="00867203">
      <w:pPr>
        <w:pStyle w:val="Entries-solutions"/>
        <w:rPr>
          <w:i/>
          <w:iCs/>
        </w:rPr>
      </w:pPr>
      <w:r>
        <w:rPr>
          <w:i/>
          <w:iCs/>
        </w:rPr>
        <w:t>To reverse the encumbrance entry upon receipt of goods and services</w:t>
      </w:r>
    </w:p>
    <w:p w:rsidR="00867203" w:rsidRDefault="00867203" w:rsidP="00867203">
      <w:pPr>
        <w:pStyle w:val="Entries-solutions"/>
        <w:jc w:val="center"/>
      </w:pPr>
      <w:r>
        <w:t>(d)</w:t>
      </w:r>
    </w:p>
    <w:p w:rsidR="00867203" w:rsidRDefault="00867203" w:rsidP="00867203">
      <w:pPr>
        <w:pStyle w:val="Entries-solutions"/>
      </w:pPr>
      <w:r>
        <w:t>Cash</w:t>
      </w:r>
      <w:r>
        <w:tab/>
      </w:r>
      <w:r>
        <w:tab/>
        <w:t>12,000</w:t>
      </w:r>
    </w:p>
    <w:p w:rsidR="00867203" w:rsidRDefault="00867203" w:rsidP="00867203">
      <w:pPr>
        <w:pStyle w:val="Entries-solutions"/>
      </w:pPr>
      <w:r>
        <w:tab/>
        <w:t>Revenues</w:t>
      </w:r>
      <w:r>
        <w:tab/>
      </w:r>
      <w:r>
        <w:tab/>
        <w:t>12,000</w:t>
      </w:r>
    </w:p>
    <w:p w:rsidR="00867203" w:rsidRDefault="00867203" w:rsidP="00867203">
      <w:pPr>
        <w:pStyle w:val="Entries-solutions"/>
        <w:rPr>
          <w:i/>
          <w:iCs/>
        </w:rPr>
      </w:pPr>
      <w:r>
        <w:rPr>
          <w:i/>
          <w:iCs/>
        </w:rPr>
        <w:t>To recognize revenues</w:t>
      </w:r>
    </w:p>
    <w:p w:rsidR="00867203" w:rsidRDefault="00867203" w:rsidP="00867203">
      <w:pPr>
        <w:pStyle w:val="Entries-solutions"/>
      </w:pPr>
    </w:p>
    <w:p w:rsidR="00867203" w:rsidRDefault="00867203" w:rsidP="00867203">
      <w:pPr>
        <w:pStyle w:val="Entries-solutions"/>
      </w:pPr>
      <w:r>
        <w:t xml:space="preserve">2.  </w:t>
      </w:r>
    </w:p>
    <w:p w:rsidR="00867203" w:rsidRDefault="00867203" w:rsidP="00867203">
      <w:pPr>
        <w:pStyle w:val="Entries-solutions"/>
      </w:pPr>
    </w:p>
    <w:p w:rsidR="00867203" w:rsidRDefault="00867203" w:rsidP="00867203">
      <w:pPr>
        <w:pStyle w:val="Entries-solutions"/>
      </w:pPr>
      <w:r>
        <w:t>Appropriations</w:t>
      </w:r>
      <w:r>
        <w:tab/>
        <w:t>12,500</w:t>
      </w:r>
    </w:p>
    <w:p w:rsidR="00867203" w:rsidRDefault="00867203" w:rsidP="00867203">
      <w:pPr>
        <w:pStyle w:val="Entries-solutions"/>
      </w:pPr>
      <w:r>
        <w:t>Fund balance</w:t>
      </w:r>
      <w:r>
        <w:tab/>
        <w:t xml:space="preserve">     300</w:t>
      </w:r>
      <w:r>
        <w:tab/>
      </w:r>
    </w:p>
    <w:p w:rsidR="00867203" w:rsidRDefault="00867203" w:rsidP="00867203">
      <w:pPr>
        <w:pStyle w:val="Entries-solutions"/>
      </w:pPr>
      <w:r>
        <w:tab/>
        <w:t>Estimated revenues</w:t>
      </w:r>
      <w:r>
        <w:tab/>
      </w:r>
      <w:r>
        <w:tab/>
        <w:t>12,800</w:t>
      </w:r>
    </w:p>
    <w:p w:rsidR="00867203" w:rsidRDefault="00867203" w:rsidP="00867203">
      <w:pPr>
        <w:pStyle w:val="Entries-solutions"/>
        <w:rPr>
          <w:i/>
          <w:iCs/>
        </w:rPr>
      </w:pPr>
      <w:r>
        <w:rPr>
          <w:i/>
          <w:iCs/>
        </w:rPr>
        <w:t>To close the appropriations and estimated revenue accounts</w:t>
      </w:r>
    </w:p>
    <w:p w:rsidR="00867203" w:rsidRDefault="00867203" w:rsidP="00867203">
      <w:pPr>
        <w:pStyle w:val="Entries-solutions"/>
        <w:rPr>
          <w:i/>
          <w:iCs/>
        </w:rPr>
      </w:pPr>
    </w:p>
    <w:p w:rsidR="00867203" w:rsidRDefault="00867203" w:rsidP="00867203">
      <w:pPr>
        <w:pStyle w:val="Entries-solutions"/>
        <w:keepNext/>
        <w:keepLines/>
      </w:pPr>
      <w:r>
        <w:t>Fund balance</w:t>
      </w:r>
      <w:r>
        <w:tab/>
        <w:t>12,200</w:t>
      </w:r>
    </w:p>
    <w:p w:rsidR="00867203" w:rsidRDefault="00867203" w:rsidP="00867203">
      <w:pPr>
        <w:pStyle w:val="Entries-solutions"/>
        <w:keepNext/>
        <w:keepLines/>
      </w:pPr>
      <w:r>
        <w:tab/>
        <w:t>Expenditures</w:t>
      </w:r>
      <w:r>
        <w:tab/>
      </w:r>
      <w:r>
        <w:tab/>
        <w:t>10,700</w:t>
      </w:r>
    </w:p>
    <w:p w:rsidR="00867203" w:rsidRDefault="00867203" w:rsidP="00867203">
      <w:pPr>
        <w:pStyle w:val="Entries-solutions"/>
        <w:keepNext/>
        <w:keepLines/>
      </w:pPr>
      <w:r>
        <w:tab/>
        <w:t>Encumbrances</w:t>
      </w:r>
      <w:r>
        <w:tab/>
      </w:r>
      <w:r>
        <w:tab/>
        <w:t xml:space="preserve">  1,500</w:t>
      </w:r>
    </w:p>
    <w:p w:rsidR="00867203" w:rsidRDefault="00867203" w:rsidP="00867203">
      <w:pPr>
        <w:pStyle w:val="Entries-solutions"/>
        <w:keepNext/>
        <w:keepLines/>
        <w:rPr>
          <w:i/>
          <w:iCs/>
        </w:rPr>
      </w:pPr>
      <w:r>
        <w:rPr>
          <w:i/>
          <w:iCs/>
        </w:rPr>
        <w:t>To close the expenditure and encumbrance accounts</w:t>
      </w:r>
    </w:p>
    <w:p w:rsidR="00867203" w:rsidRDefault="00867203" w:rsidP="00867203">
      <w:pPr>
        <w:pStyle w:val="Entries-solutions"/>
        <w:rPr>
          <w:i/>
          <w:iCs/>
        </w:rPr>
      </w:pPr>
    </w:p>
    <w:p w:rsidR="00867203" w:rsidRDefault="00867203" w:rsidP="00867203">
      <w:pPr>
        <w:pStyle w:val="Entries-solutions"/>
      </w:pPr>
      <w:r>
        <w:t>Revenues</w:t>
      </w:r>
      <w:r>
        <w:tab/>
        <w:t>12,000</w:t>
      </w:r>
    </w:p>
    <w:p w:rsidR="00867203" w:rsidRDefault="00867203" w:rsidP="00867203">
      <w:pPr>
        <w:pStyle w:val="Entries-solutions"/>
      </w:pPr>
      <w:r>
        <w:tab/>
        <w:t>Fund balance</w:t>
      </w:r>
      <w:r>
        <w:tab/>
      </w:r>
      <w:r>
        <w:tab/>
      </w:r>
      <w:r>
        <w:tab/>
        <w:t>12,000</w:t>
      </w:r>
    </w:p>
    <w:p w:rsidR="00867203" w:rsidRDefault="00867203" w:rsidP="00867203">
      <w:pPr>
        <w:pStyle w:val="Entries-solutions"/>
        <w:rPr>
          <w:i/>
          <w:iCs/>
        </w:rPr>
      </w:pPr>
      <w:r>
        <w:rPr>
          <w:i/>
          <w:iCs/>
        </w:rPr>
        <w:t>To close the revenue accounts</w:t>
      </w:r>
    </w:p>
    <w:p w:rsidR="00867203" w:rsidRDefault="00867203" w:rsidP="00867203">
      <w:pPr>
        <w:pStyle w:val="Entries-solutions"/>
        <w:rPr>
          <w:i/>
          <w:iCs/>
        </w:rPr>
      </w:pPr>
    </w:p>
    <w:p w:rsidR="00867203" w:rsidRDefault="00867203" w:rsidP="00867203">
      <w:pPr>
        <w:pStyle w:val="Entries-solutions"/>
      </w:pPr>
      <w:r>
        <w:t>3.       1. Fund balance-(Unassigned)</w:t>
      </w:r>
      <w:r>
        <w:tab/>
      </w:r>
    </w:p>
    <w:p w:rsidR="00867203" w:rsidRDefault="00867203" w:rsidP="00867203">
      <w:pPr>
        <w:pStyle w:val="Entries-solutions"/>
      </w:pPr>
      <w:r>
        <w:tab/>
        <w:t xml:space="preserve">   </w:t>
      </w:r>
    </w:p>
    <w:p w:rsidR="00867203" w:rsidRDefault="00867203" w:rsidP="00867203">
      <w:pPr>
        <w:pStyle w:val="Entries-solutions"/>
      </w:pPr>
      <w:r>
        <w:tab/>
        <w:t xml:space="preserve">   Revenues</w:t>
      </w:r>
      <w:r>
        <w:tab/>
        <w:t xml:space="preserve">  $12,000</w:t>
      </w:r>
    </w:p>
    <w:p w:rsidR="00867203" w:rsidRDefault="00867203" w:rsidP="00867203">
      <w:pPr>
        <w:pStyle w:val="Entries-solutions"/>
      </w:pPr>
      <w:r>
        <w:tab/>
        <w:t xml:space="preserve">   Less: expenditures                              $10,700</w:t>
      </w:r>
    </w:p>
    <w:p w:rsidR="00867203" w:rsidRDefault="00867203" w:rsidP="00867203">
      <w:pPr>
        <w:pStyle w:val="Entries-solutions"/>
      </w:pPr>
      <w:r>
        <w:t xml:space="preserve">                         encumbrances                           </w:t>
      </w:r>
      <w:r>
        <w:rPr>
          <w:u w:val="single"/>
        </w:rPr>
        <w:t xml:space="preserve">    1,500</w:t>
      </w:r>
      <w:r>
        <w:t xml:space="preserve">         </w:t>
      </w:r>
      <w:r>
        <w:rPr>
          <w:u w:val="single"/>
        </w:rPr>
        <w:t xml:space="preserve"> (12,200)</w:t>
      </w:r>
    </w:p>
    <w:p w:rsidR="00867203" w:rsidRDefault="00867203" w:rsidP="00867203">
      <w:pPr>
        <w:pStyle w:val="Entries-solutions"/>
      </w:pPr>
      <w:r>
        <w:tab/>
        <w:t xml:space="preserve">          Net change during the year</w:t>
      </w:r>
      <w:r>
        <w:tab/>
        <w:t xml:space="preserve">  (     200)</w:t>
      </w:r>
    </w:p>
    <w:p w:rsidR="00867203" w:rsidRDefault="00867203" w:rsidP="00867203">
      <w:pPr>
        <w:pStyle w:val="Entries-solutions"/>
      </w:pPr>
      <w:r>
        <w:t xml:space="preserve"> </w:t>
      </w:r>
      <w:r>
        <w:tab/>
        <w:t xml:space="preserve">          Beginning balance</w:t>
      </w:r>
      <w:r>
        <w:tab/>
      </w:r>
      <w:r>
        <w:rPr>
          <w:u w:val="single"/>
        </w:rPr>
        <w:t xml:space="preserve">      1,200</w:t>
      </w:r>
    </w:p>
    <w:p w:rsidR="00867203" w:rsidRDefault="00867203" w:rsidP="00867203">
      <w:pPr>
        <w:pStyle w:val="Entries-solutions"/>
      </w:pPr>
      <w:r>
        <w:tab/>
        <w:t xml:space="preserve">          Ending balance</w:t>
      </w:r>
      <w:r>
        <w:tab/>
        <w:t xml:space="preserve">   </w:t>
      </w:r>
      <w:r>
        <w:rPr>
          <w:u w:val="double"/>
        </w:rPr>
        <w:t>$ 1,000</w:t>
      </w:r>
    </w:p>
    <w:p w:rsidR="00867203" w:rsidRDefault="00867203" w:rsidP="00867203">
      <w:pPr>
        <w:pStyle w:val="Entries-solutions"/>
        <w:rPr>
          <w:u w:val="double"/>
        </w:rPr>
      </w:pPr>
      <w:r>
        <w:rPr>
          <w:u w:val="double"/>
        </w:rPr>
        <w:t xml:space="preserve">       </w:t>
      </w:r>
    </w:p>
    <w:p w:rsidR="00867203" w:rsidRDefault="00867203" w:rsidP="00867203">
      <w:pPr>
        <w:pStyle w:val="Entries-solutions"/>
      </w:pPr>
      <w:r>
        <w:tab/>
        <w:t>2.  Reserve for encumbrances:  $1,500</w:t>
      </w:r>
    </w:p>
    <w:p w:rsidR="00867203" w:rsidRDefault="00867203" w:rsidP="00867203">
      <w:pPr>
        <w:pStyle w:val="Entries-solutions"/>
      </w:pPr>
      <w:r>
        <w:rPr>
          <w:u w:val="double"/>
        </w:rPr>
        <w:t xml:space="preserve">      </w:t>
      </w:r>
    </w:p>
    <w:p w:rsidR="00867203" w:rsidRDefault="00867203" w:rsidP="00867203">
      <w:pPr>
        <w:pStyle w:val="Entries-solutions"/>
      </w:pPr>
      <w:r>
        <w:t>4.  Schedule of budgets versus actual revenues and expenditures</w:t>
      </w:r>
    </w:p>
    <w:tbl>
      <w:tblPr>
        <w:tblW w:w="8420" w:type="dxa"/>
        <w:tblCellMar>
          <w:left w:w="0" w:type="dxa"/>
          <w:right w:w="0" w:type="dxa"/>
        </w:tblCellMar>
        <w:tblLook w:val="0000" w:firstRow="0" w:lastRow="0" w:firstColumn="0" w:lastColumn="0" w:noHBand="0" w:noVBand="0"/>
      </w:tblPr>
      <w:tblGrid>
        <w:gridCol w:w="3400"/>
        <w:gridCol w:w="1540"/>
        <w:gridCol w:w="1700"/>
        <w:gridCol w:w="1780"/>
      </w:tblGrid>
      <w:tr w:rsidR="00867203" w:rsidTr="007734E6">
        <w:trPr>
          <w:trHeight w:val="264"/>
        </w:trPr>
        <w:tc>
          <w:tcPr>
            <w:tcW w:w="3400" w:type="dxa"/>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ascii="Arial" w:eastAsia="Arial Unicode MS" w:hAnsi="Arial" w:cs="Arial"/>
                <w:sz w:val="24"/>
              </w:rPr>
            </w:pPr>
          </w:p>
        </w:tc>
        <w:tc>
          <w:tcPr>
            <w:tcW w:w="1540" w:type="dxa"/>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ascii="Arial" w:eastAsia="Arial Unicode MS" w:hAnsi="Arial" w:cs="Arial"/>
                <w:sz w:val="24"/>
              </w:rPr>
            </w:pPr>
          </w:p>
        </w:tc>
        <w:tc>
          <w:tcPr>
            <w:tcW w:w="1700" w:type="dxa"/>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ascii="Arial" w:eastAsia="Arial Unicode MS" w:hAnsi="Arial" w:cs="Arial"/>
                <w:sz w:val="24"/>
              </w:rPr>
            </w:pPr>
          </w:p>
        </w:tc>
        <w:tc>
          <w:tcPr>
            <w:tcW w:w="1780" w:type="dxa"/>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ascii="Arial" w:eastAsia="Arial Unicode MS" w:hAnsi="Arial" w:cs="Arial"/>
                <w:sz w:val="24"/>
              </w:rPr>
            </w:pPr>
          </w:p>
        </w:tc>
      </w:tr>
      <w:tr w:rsidR="00867203" w:rsidTr="007734E6">
        <w:trPr>
          <w:trHeight w:val="264"/>
        </w:trPr>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ascii="Arial" w:eastAsia="Arial Unicode MS" w:hAnsi="Arial" w:cs="Arial"/>
                <w:sz w:val="24"/>
              </w:rPr>
            </w:pP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jc w:val="center"/>
              <w:rPr>
                <w:rFonts w:ascii="Arial" w:eastAsia="Arial Unicode MS" w:hAnsi="Arial" w:cs="Arial"/>
                <w:sz w:val="24"/>
              </w:rPr>
            </w:pP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jc w:val="center"/>
              <w:rPr>
                <w:rFonts w:ascii="Arial" w:eastAsia="Arial Unicode MS" w:hAnsi="Arial" w:cs="Arial"/>
                <w:sz w:val="24"/>
              </w:rPr>
            </w:pP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jc w:val="center"/>
              <w:rPr>
                <w:rFonts w:eastAsia="Arial Unicode MS"/>
                <w:sz w:val="24"/>
              </w:rPr>
            </w:pPr>
            <w:r>
              <w:rPr>
                <w:rFonts w:ascii="Arial" w:hAnsi="Arial" w:cs="Arial"/>
                <w:sz w:val="24"/>
              </w:rPr>
              <w:t xml:space="preserve"> </w:t>
            </w:r>
            <w:r>
              <w:rPr>
                <w:sz w:val="24"/>
              </w:rPr>
              <w:t xml:space="preserve">Variance </w:t>
            </w:r>
          </w:p>
        </w:tc>
      </w:tr>
      <w:tr w:rsidR="00867203" w:rsidTr="007734E6">
        <w:trPr>
          <w:trHeight w:val="264"/>
        </w:trPr>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jc w:val="center"/>
              <w:rPr>
                <w:rFonts w:eastAsia="Arial Unicode MS"/>
                <w:sz w:val="24"/>
              </w:rPr>
            </w:pP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jc w:val="center"/>
              <w:rPr>
                <w:rFonts w:eastAsia="Arial Unicode MS"/>
                <w:sz w:val="24"/>
              </w:rPr>
            </w:pP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jc w:val="center"/>
              <w:rPr>
                <w:rFonts w:eastAsia="Arial Unicode MS"/>
                <w:sz w:val="24"/>
              </w:rPr>
            </w:pPr>
            <w:r>
              <w:rPr>
                <w:sz w:val="24"/>
              </w:rPr>
              <w:t xml:space="preserve"> Favorable/ </w:t>
            </w:r>
          </w:p>
        </w:tc>
      </w:tr>
      <w:tr w:rsidR="00867203" w:rsidTr="007734E6">
        <w:trPr>
          <w:trHeight w:val="300"/>
        </w:trPr>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jc w:val="center"/>
              <w:rPr>
                <w:rFonts w:eastAsia="Arial Unicode MS"/>
                <w:sz w:val="24"/>
                <w:u w:val="single"/>
              </w:rPr>
            </w:pPr>
            <w:r>
              <w:rPr>
                <w:sz w:val="24"/>
                <w:u w:val="single"/>
              </w:rPr>
              <w:t xml:space="preserve"> Budgeted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jc w:val="center"/>
              <w:rPr>
                <w:rFonts w:eastAsia="Arial Unicode MS"/>
                <w:sz w:val="24"/>
                <w:u w:val="single"/>
              </w:rPr>
            </w:pPr>
            <w:r>
              <w:rPr>
                <w:sz w:val="24"/>
                <w:u w:val="single"/>
              </w:rPr>
              <w:t xml:space="preserve"> Actual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jc w:val="center"/>
              <w:rPr>
                <w:rFonts w:eastAsia="Arial Unicode MS"/>
                <w:sz w:val="24"/>
                <w:u w:val="single"/>
              </w:rPr>
            </w:pPr>
            <w:r>
              <w:rPr>
                <w:sz w:val="24"/>
                <w:u w:val="single"/>
              </w:rPr>
              <w:t xml:space="preserve"> (Unfavorable) </w:t>
            </w:r>
          </w:p>
        </w:tc>
      </w:tr>
      <w:tr w:rsidR="00867203" w:rsidTr="007734E6">
        <w:trPr>
          <w:trHeight w:val="264"/>
        </w:trPr>
        <w:tc>
          <w:tcPr>
            <w:tcW w:w="0" w:type="auto"/>
            <w:tcBorders>
              <w:top w:val="nil"/>
              <w:left w:val="nil"/>
              <w:bottom w:val="nil"/>
              <w:right w:val="nil"/>
            </w:tcBorders>
            <w:noWrap/>
            <w:tcMar>
              <w:top w:w="11" w:type="dxa"/>
              <w:left w:w="11" w:type="dxa"/>
              <w:bottom w:w="0" w:type="dxa"/>
              <w:right w:w="11" w:type="dxa"/>
            </w:tcMar>
            <w:vAlign w:val="bottom"/>
          </w:tcPr>
          <w:p w:rsidR="00867203" w:rsidRPr="00880F41" w:rsidRDefault="00867203" w:rsidP="007734E6">
            <w:pPr>
              <w:rPr>
                <w:rFonts w:eastAsia="Arial Unicode MS"/>
                <w:b/>
                <w:i/>
                <w:iCs/>
                <w:sz w:val="24"/>
                <w:u w:val="single"/>
              </w:rPr>
            </w:pPr>
            <w:r w:rsidRPr="00880F41">
              <w:rPr>
                <w:b/>
                <w:i/>
                <w:iCs/>
                <w:sz w:val="24"/>
                <w:u w:val="single"/>
              </w:rPr>
              <w:t xml:space="preserve"> Revenues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p>
        </w:tc>
      </w:tr>
      <w:tr w:rsidR="00867203" w:rsidTr="007734E6">
        <w:trPr>
          <w:trHeight w:val="264"/>
        </w:trPr>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r>
              <w:rPr>
                <w:sz w:val="24"/>
              </w:rPr>
              <w:t xml:space="preserve">   Property taxes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r>
              <w:rPr>
                <w:sz w:val="24"/>
              </w:rPr>
              <w:t xml:space="preserve">     $        7,900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r>
              <w:rPr>
                <w:sz w:val="24"/>
              </w:rPr>
              <w:t xml:space="preserve">        $       7,800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r>
              <w:rPr>
                <w:sz w:val="24"/>
              </w:rPr>
              <w:t xml:space="preserve">         $         (100)</w:t>
            </w:r>
          </w:p>
        </w:tc>
      </w:tr>
      <w:tr w:rsidR="00867203" w:rsidTr="007734E6">
        <w:trPr>
          <w:trHeight w:val="264"/>
        </w:trPr>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r>
              <w:rPr>
                <w:sz w:val="24"/>
              </w:rPr>
              <w:t xml:space="preserve">   Sales taxes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r>
              <w:rPr>
                <w:sz w:val="24"/>
              </w:rPr>
              <w:t xml:space="preserve">               3,900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r>
              <w:rPr>
                <w:sz w:val="24"/>
              </w:rPr>
              <w:t xml:space="preserve">                 3,600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r>
              <w:rPr>
                <w:sz w:val="24"/>
              </w:rPr>
              <w:t xml:space="preserve">                    (300)</w:t>
            </w:r>
          </w:p>
        </w:tc>
      </w:tr>
      <w:tr w:rsidR="00867203" w:rsidTr="007734E6">
        <w:trPr>
          <w:trHeight w:val="264"/>
        </w:trPr>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r>
              <w:rPr>
                <w:sz w:val="24"/>
              </w:rPr>
              <w:t xml:space="preserve">   Licenses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r>
              <w:rPr>
                <w:sz w:val="24"/>
              </w:rPr>
              <w:t xml:space="preserve">                  300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r>
              <w:rPr>
                <w:sz w:val="24"/>
              </w:rPr>
              <w:t xml:space="preserve">                    200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r>
              <w:rPr>
                <w:sz w:val="24"/>
              </w:rPr>
              <w:t xml:space="preserve">                    (100)</w:t>
            </w:r>
          </w:p>
        </w:tc>
      </w:tr>
      <w:tr w:rsidR="00867203" w:rsidTr="007734E6">
        <w:trPr>
          <w:trHeight w:val="300"/>
        </w:trPr>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r>
              <w:rPr>
                <w:sz w:val="24"/>
              </w:rPr>
              <w:t xml:space="preserve">   Other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u w:val="single"/>
              </w:rPr>
            </w:pPr>
            <w:r>
              <w:rPr>
                <w:sz w:val="24"/>
                <w:u w:val="single"/>
              </w:rPr>
              <w:t xml:space="preserve">                  700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u w:val="single"/>
              </w:rPr>
            </w:pPr>
            <w:r>
              <w:rPr>
                <w:sz w:val="24"/>
                <w:u w:val="single"/>
              </w:rPr>
              <w:t xml:space="preserve">                    400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u w:val="single"/>
              </w:rPr>
            </w:pPr>
            <w:r>
              <w:rPr>
                <w:sz w:val="24"/>
                <w:u w:val="single"/>
              </w:rPr>
              <w:t xml:space="preserve">                    (300)</w:t>
            </w:r>
          </w:p>
        </w:tc>
      </w:tr>
      <w:tr w:rsidR="00867203" w:rsidTr="007734E6">
        <w:trPr>
          <w:trHeight w:val="300"/>
        </w:trPr>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u w:val="single"/>
              </w:rPr>
            </w:pPr>
            <w:r>
              <w:rPr>
                <w:sz w:val="24"/>
                <w:u w:val="single"/>
              </w:rPr>
              <w:t xml:space="preserve">             12,800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u w:val="single"/>
              </w:rPr>
            </w:pPr>
            <w:r>
              <w:rPr>
                <w:sz w:val="24"/>
                <w:u w:val="single"/>
              </w:rPr>
              <w:t xml:space="preserve">               12,000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u w:val="single"/>
              </w:rPr>
            </w:pPr>
            <w:r>
              <w:rPr>
                <w:sz w:val="24"/>
                <w:u w:val="single"/>
              </w:rPr>
              <w:t xml:space="preserve">                    (800)</w:t>
            </w:r>
          </w:p>
        </w:tc>
      </w:tr>
      <w:tr w:rsidR="00867203" w:rsidTr="007734E6">
        <w:trPr>
          <w:trHeight w:val="264"/>
        </w:trPr>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p>
        </w:tc>
      </w:tr>
      <w:tr w:rsidR="00867203" w:rsidTr="007734E6">
        <w:trPr>
          <w:trHeight w:val="264"/>
        </w:trPr>
        <w:tc>
          <w:tcPr>
            <w:tcW w:w="0" w:type="auto"/>
            <w:tcBorders>
              <w:top w:val="nil"/>
              <w:left w:val="nil"/>
              <w:bottom w:val="nil"/>
              <w:right w:val="nil"/>
            </w:tcBorders>
            <w:noWrap/>
            <w:tcMar>
              <w:top w:w="11" w:type="dxa"/>
              <w:left w:w="11" w:type="dxa"/>
              <w:bottom w:w="0" w:type="dxa"/>
              <w:right w:w="11" w:type="dxa"/>
            </w:tcMar>
            <w:vAlign w:val="bottom"/>
          </w:tcPr>
          <w:p w:rsidR="00867203" w:rsidRPr="00880F41" w:rsidRDefault="00867203" w:rsidP="007734E6">
            <w:pPr>
              <w:rPr>
                <w:rFonts w:eastAsia="Arial Unicode MS"/>
                <w:b/>
                <w:i/>
                <w:iCs/>
                <w:sz w:val="24"/>
                <w:u w:val="single"/>
              </w:rPr>
            </w:pPr>
            <w:r>
              <w:rPr>
                <w:i/>
                <w:iCs/>
                <w:sz w:val="24"/>
                <w:u w:val="single"/>
              </w:rPr>
              <w:t xml:space="preserve"> </w:t>
            </w:r>
            <w:r w:rsidRPr="00880F41">
              <w:rPr>
                <w:b/>
                <w:i/>
                <w:iCs/>
                <w:sz w:val="24"/>
                <w:u w:val="single"/>
              </w:rPr>
              <w:t xml:space="preserve">Expenditures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p>
        </w:tc>
      </w:tr>
      <w:tr w:rsidR="00867203" w:rsidTr="007734E6">
        <w:trPr>
          <w:trHeight w:val="264"/>
        </w:trPr>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r>
              <w:rPr>
                <w:sz w:val="24"/>
              </w:rPr>
              <w:t xml:space="preserve">   General government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r>
              <w:rPr>
                <w:sz w:val="24"/>
              </w:rPr>
              <w:t xml:space="preserve">               3,000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r>
              <w:rPr>
                <w:sz w:val="24"/>
              </w:rPr>
              <w:t xml:space="preserve">                 2,800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r>
              <w:rPr>
                <w:sz w:val="24"/>
              </w:rPr>
              <w:t xml:space="preserve">                      200 </w:t>
            </w:r>
          </w:p>
        </w:tc>
      </w:tr>
      <w:tr w:rsidR="00867203" w:rsidTr="007734E6">
        <w:trPr>
          <w:trHeight w:val="264"/>
        </w:trPr>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r>
              <w:rPr>
                <w:sz w:val="24"/>
              </w:rPr>
              <w:t xml:space="preserve">   Public safety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r>
              <w:rPr>
                <w:sz w:val="24"/>
              </w:rPr>
              <w:t xml:space="preserve">               6,000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r>
              <w:rPr>
                <w:sz w:val="24"/>
              </w:rPr>
              <w:t xml:space="preserve">                 4,900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r>
              <w:rPr>
                <w:sz w:val="24"/>
              </w:rPr>
              <w:t xml:space="preserve">                   1,100 </w:t>
            </w:r>
          </w:p>
        </w:tc>
      </w:tr>
      <w:tr w:rsidR="00867203" w:rsidTr="007734E6">
        <w:trPr>
          <w:trHeight w:val="264"/>
        </w:trPr>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r>
              <w:rPr>
                <w:sz w:val="24"/>
              </w:rPr>
              <w:t xml:space="preserve">   Recreation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r>
              <w:rPr>
                <w:sz w:val="24"/>
              </w:rPr>
              <w:t xml:space="preserve">               1,200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r>
              <w:rPr>
                <w:sz w:val="24"/>
              </w:rPr>
              <w:t xml:space="preserve">                    900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r>
              <w:rPr>
                <w:sz w:val="24"/>
              </w:rPr>
              <w:t xml:space="preserve">                      300 </w:t>
            </w:r>
          </w:p>
        </w:tc>
      </w:tr>
      <w:tr w:rsidR="00867203" w:rsidTr="007734E6">
        <w:trPr>
          <w:trHeight w:val="300"/>
        </w:trPr>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r>
              <w:rPr>
                <w:sz w:val="24"/>
              </w:rPr>
              <w:t xml:space="preserve">   Health and sanitation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u w:val="single"/>
              </w:rPr>
            </w:pPr>
            <w:r>
              <w:rPr>
                <w:sz w:val="24"/>
                <w:u w:val="single"/>
              </w:rPr>
              <w:t xml:space="preserve">               2,300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u w:val="single"/>
              </w:rPr>
            </w:pPr>
            <w:r>
              <w:rPr>
                <w:sz w:val="24"/>
                <w:u w:val="single"/>
              </w:rPr>
              <w:t xml:space="preserve">                 2,100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u w:val="single"/>
              </w:rPr>
            </w:pPr>
            <w:r>
              <w:rPr>
                <w:sz w:val="24"/>
                <w:u w:val="single"/>
              </w:rPr>
              <w:t xml:space="preserve">                      200 </w:t>
            </w:r>
          </w:p>
        </w:tc>
      </w:tr>
      <w:tr w:rsidR="00867203" w:rsidTr="007734E6">
        <w:trPr>
          <w:trHeight w:val="312"/>
        </w:trPr>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u w:val="single"/>
              </w:rPr>
            </w:pPr>
            <w:r>
              <w:rPr>
                <w:sz w:val="24"/>
                <w:u w:val="single"/>
              </w:rPr>
              <w:t xml:space="preserve">             12,500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u w:val="single"/>
              </w:rPr>
            </w:pPr>
            <w:r>
              <w:rPr>
                <w:sz w:val="24"/>
                <w:u w:val="single"/>
              </w:rPr>
              <w:t xml:space="preserve">                10,700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u w:val="single"/>
              </w:rPr>
            </w:pPr>
            <w:r>
              <w:rPr>
                <w:sz w:val="24"/>
                <w:u w:val="single"/>
              </w:rPr>
              <w:t xml:space="preserve">                   1,800 </w:t>
            </w:r>
          </w:p>
        </w:tc>
      </w:tr>
      <w:tr w:rsidR="00867203" w:rsidTr="007734E6">
        <w:trPr>
          <w:trHeight w:val="276"/>
        </w:trPr>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r>
              <w:rPr>
                <w:sz w:val="24"/>
              </w:rPr>
              <w:t xml:space="preserve"> Excess of revenues over ex-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p>
        </w:tc>
      </w:tr>
      <w:tr w:rsidR="00867203" w:rsidTr="007734E6">
        <w:trPr>
          <w:trHeight w:val="300"/>
        </w:trPr>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rPr>
            </w:pPr>
            <w:r>
              <w:rPr>
                <w:sz w:val="24"/>
              </w:rPr>
              <w:t xml:space="preserve">   </w:t>
            </w:r>
            <w:proofErr w:type="spellStart"/>
            <w:r>
              <w:rPr>
                <w:sz w:val="24"/>
              </w:rPr>
              <w:t>penditures</w:t>
            </w:r>
            <w:proofErr w:type="spellEnd"/>
            <w:r>
              <w:rPr>
                <w:sz w:val="24"/>
              </w:rPr>
              <w:t xml:space="preserve">/appropriations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u w:val="double"/>
              </w:rPr>
            </w:pPr>
            <w:r>
              <w:rPr>
                <w:sz w:val="24"/>
                <w:u w:val="double"/>
              </w:rPr>
              <w:t xml:space="preserve">      $         300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u w:val="double"/>
              </w:rPr>
            </w:pPr>
            <w:r>
              <w:rPr>
                <w:sz w:val="24"/>
                <w:u w:val="double"/>
              </w:rPr>
              <w:t xml:space="preserve">       $        1,300 </w:t>
            </w:r>
          </w:p>
        </w:tc>
        <w:tc>
          <w:tcPr>
            <w:tcW w:w="0" w:type="auto"/>
            <w:tcBorders>
              <w:top w:val="nil"/>
              <w:left w:val="nil"/>
              <w:bottom w:val="nil"/>
              <w:right w:val="nil"/>
            </w:tcBorders>
            <w:noWrap/>
            <w:tcMar>
              <w:top w:w="11" w:type="dxa"/>
              <w:left w:w="11" w:type="dxa"/>
              <w:bottom w:w="0" w:type="dxa"/>
              <w:right w:w="11" w:type="dxa"/>
            </w:tcMar>
            <w:vAlign w:val="bottom"/>
          </w:tcPr>
          <w:p w:rsidR="00867203" w:rsidRDefault="00867203" w:rsidP="007734E6">
            <w:pPr>
              <w:rPr>
                <w:rFonts w:eastAsia="Arial Unicode MS"/>
                <w:sz w:val="24"/>
                <w:u w:val="double"/>
              </w:rPr>
            </w:pPr>
            <w:r>
              <w:rPr>
                <w:sz w:val="24"/>
                <w:u w:val="double"/>
              </w:rPr>
              <w:t xml:space="preserve">           $      1,000 </w:t>
            </w:r>
          </w:p>
        </w:tc>
      </w:tr>
    </w:tbl>
    <w:p w:rsidR="00867203" w:rsidRDefault="00867203" w:rsidP="00867203">
      <w:pPr>
        <w:pStyle w:val="Entries-solutions"/>
      </w:pPr>
    </w:p>
    <w:p w:rsidR="00867203" w:rsidRDefault="00867203" w:rsidP="00867203">
      <w:pPr>
        <w:pStyle w:val="Entries-solutions"/>
        <w:ind w:left="360" w:hanging="360"/>
        <w:jc w:val="both"/>
      </w:pPr>
      <w:r>
        <w:t xml:space="preserve">5.  The budget to actual schedule indicates a favorable expenditure variance of $1,800.  However, $1,500 of this variance is attributable to goods and services that are on order but have not yet been received.  To be sure the $1,500 does not represent resources that were actually consumed during the year.  But it’s possible that the goods and services on order were not received during the year owing to factors beyond the government’s control.  </w:t>
      </w:r>
    </w:p>
    <w:p w:rsidR="00867203" w:rsidRDefault="00867203" w:rsidP="00867203">
      <w:pPr>
        <w:keepLines/>
        <w:spacing w:after="240"/>
        <w:jc w:val="both"/>
        <w:rPr>
          <w:snapToGrid w:val="0"/>
          <w:sz w:val="24"/>
        </w:rPr>
      </w:pPr>
    </w:p>
    <w:p w:rsidR="00867203" w:rsidRPr="00A92115" w:rsidRDefault="00867203" w:rsidP="00867203">
      <w:pPr>
        <w:keepNext/>
        <w:keepLines/>
        <w:spacing w:after="240"/>
        <w:jc w:val="both"/>
        <w:rPr>
          <w:b/>
          <w:snapToGrid w:val="0"/>
          <w:sz w:val="24"/>
        </w:rPr>
      </w:pPr>
      <w:r w:rsidRPr="00A92115">
        <w:rPr>
          <w:b/>
          <w:snapToGrid w:val="0"/>
          <w:sz w:val="24"/>
        </w:rPr>
        <w:t>P. 3-9</w:t>
      </w:r>
    </w:p>
    <w:p w:rsidR="00867203" w:rsidRDefault="00867203" w:rsidP="00867203">
      <w:pPr>
        <w:keepNext/>
        <w:keepLines/>
        <w:spacing w:after="240"/>
        <w:ind w:left="504" w:hanging="504"/>
        <w:jc w:val="both"/>
        <w:rPr>
          <w:snapToGrid w:val="0"/>
          <w:sz w:val="24"/>
        </w:rPr>
      </w:pPr>
      <w:r>
        <w:rPr>
          <w:snapToGrid w:val="0"/>
          <w:sz w:val="24"/>
        </w:rPr>
        <w:t>1.</w:t>
      </w:r>
    </w:p>
    <w:p w:rsidR="00867203" w:rsidRDefault="00867203" w:rsidP="00867203">
      <w:pPr>
        <w:keepLines/>
        <w:spacing w:after="240"/>
        <w:ind w:left="1008" w:hanging="504"/>
        <w:jc w:val="both"/>
        <w:rPr>
          <w:snapToGrid w:val="0"/>
          <w:sz w:val="24"/>
        </w:rPr>
      </w:pPr>
      <w:r>
        <w:rPr>
          <w:snapToGrid w:val="0"/>
          <w:sz w:val="24"/>
        </w:rPr>
        <w:t>a.</w:t>
      </w:r>
      <w:r>
        <w:rPr>
          <w:snapToGrid w:val="0"/>
          <w:sz w:val="24"/>
        </w:rPr>
        <w:tab/>
        <w:t>The budget ordinance is by department (“Budget control on expenditures is limited to departmental totals and project totals….”). Therefore, expenditures might include police, fire, sanitation, and general government.</w:t>
      </w:r>
    </w:p>
    <w:p w:rsidR="00867203" w:rsidRDefault="00867203" w:rsidP="00867203">
      <w:pPr>
        <w:keepLines/>
        <w:spacing w:after="240"/>
        <w:ind w:left="1008" w:hanging="504"/>
        <w:jc w:val="both"/>
        <w:rPr>
          <w:snapToGrid w:val="0"/>
          <w:sz w:val="24"/>
        </w:rPr>
      </w:pPr>
      <w:r>
        <w:rPr>
          <w:snapToGrid w:val="0"/>
          <w:sz w:val="24"/>
        </w:rPr>
        <w:t>b.</w:t>
      </w:r>
      <w:r>
        <w:rPr>
          <w:snapToGrid w:val="0"/>
          <w:sz w:val="24"/>
        </w:rPr>
        <w:tab/>
        <w:t>The line item budget is by object classification. Therefore, expenditures might include salaries, benefits, supplies, travel, maintenance, and rent.</w:t>
      </w:r>
    </w:p>
    <w:p w:rsidR="00867203" w:rsidRDefault="00867203" w:rsidP="00867203">
      <w:pPr>
        <w:keepLines/>
        <w:spacing w:after="240"/>
        <w:ind w:left="504" w:hanging="504"/>
        <w:jc w:val="both"/>
        <w:rPr>
          <w:snapToGrid w:val="0"/>
          <w:sz w:val="24"/>
        </w:rPr>
      </w:pPr>
      <w:r>
        <w:rPr>
          <w:snapToGrid w:val="0"/>
          <w:sz w:val="24"/>
        </w:rPr>
        <w:t>2.</w:t>
      </w:r>
      <w:r>
        <w:rPr>
          <w:snapToGrid w:val="0"/>
          <w:sz w:val="24"/>
        </w:rPr>
        <w:tab/>
        <w:t>Budgetary control is not exercised in either trust or agency funds because it is unnecessary. The main revenues of a trust fund are from investments. The funds likely distribute all (or a pre-established percentage) of their revenues. Hence, budgets would be of little use to management in controlling either revenues or expenditures. Moreover, assuming that the trust funds are not subject to legal requirements (such as a balanced budget) that have to be satisfied, they would do nothing to demonstrate legal compliance. Agency funds have neither revenues nor expenditures. All transactions are undertaken for the benefit of third parties. Therefore, budgets would be of little use to either managers or statements users.</w:t>
      </w:r>
    </w:p>
    <w:p w:rsidR="00867203" w:rsidRDefault="00867203" w:rsidP="00867203">
      <w:pPr>
        <w:keepLines/>
        <w:spacing w:after="240"/>
        <w:ind w:left="504" w:hanging="504"/>
        <w:jc w:val="both"/>
        <w:rPr>
          <w:snapToGrid w:val="0"/>
          <w:sz w:val="24"/>
        </w:rPr>
      </w:pPr>
      <w:r>
        <w:rPr>
          <w:snapToGrid w:val="0"/>
          <w:sz w:val="24"/>
        </w:rPr>
        <w:lastRenderedPageBreak/>
        <w:t>3.</w:t>
      </w:r>
      <w:r>
        <w:rPr>
          <w:snapToGrid w:val="0"/>
          <w:sz w:val="24"/>
        </w:rPr>
        <w:tab/>
        <w:t>The note indicates that the city’s budget is prepared on a modified accrual basis — the same as required by GAAP. Hence, there are probably no differences to reconcile.</w:t>
      </w:r>
    </w:p>
    <w:p w:rsidR="00867203" w:rsidRDefault="00867203" w:rsidP="00867203">
      <w:pPr>
        <w:keepLines/>
        <w:spacing w:after="240"/>
        <w:ind w:left="504" w:hanging="504"/>
        <w:jc w:val="both"/>
        <w:rPr>
          <w:snapToGrid w:val="0"/>
          <w:sz w:val="24"/>
        </w:rPr>
      </w:pPr>
      <w:r>
        <w:rPr>
          <w:snapToGrid w:val="0"/>
          <w:sz w:val="24"/>
        </w:rPr>
        <w:t>4.</w:t>
      </w:r>
      <w:r>
        <w:rPr>
          <w:snapToGrid w:val="0"/>
          <w:sz w:val="24"/>
        </w:rPr>
        <w:tab/>
        <w:t>The general fund is subject to annual appropriation. Hence, all expenditures must be appropriated each year and presumably new budget entries are made (and closed) each year. By contrast, the capital projects fund, which accounts for projects that extend beyond a year, is subject only to appropriation by project. Hence, new budget entries need not be made and closed each year (or, if they are closed at year-end, they can simply be reversed at the start of the following year).</w:t>
      </w:r>
    </w:p>
    <w:p w:rsidR="00867203" w:rsidRDefault="00867203" w:rsidP="00867203">
      <w:pPr>
        <w:keepLines/>
        <w:spacing w:after="240"/>
        <w:ind w:left="504" w:hanging="504"/>
        <w:jc w:val="both"/>
        <w:rPr>
          <w:snapToGrid w:val="0"/>
          <w:sz w:val="24"/>
        </w:rPr>
      </w:pPr>
      <w:r>
        <w:rPr>
          <w:snapToGrid w:val="0"/>
          <w:sz w:val="24"/>
        </w:rPr>
        <w:t>5.</w:t>
      </w:r>
      <w:r>
        <w:rPr>
          <w:snapToGrid w:val="0"/>
          <w:sz w:val="24"/>
        </w:rPr>
        <w:tab/>
        <w:t>The basic financial statements would include a statements that shows actual versus budgeted (both original and amended) revenues and expenditures.</w:t>
      </w:r>
    </w:p>
    <w:p w:rsidR="00867203" w:rsidRDefault="00867203" w:rsidP="00867203">
      <w:pPr>
        <w:spacing w:after="240"/>
        <w:jc w:val="both"/>
        <w:rPr>
          <w:snapToGrid w:val="0"/>
          <w:sz w:val="24"/>
        </w:rPr>
      </w:pPr>
    </w:p>
    <w:p w:rsidR="00867203" w:rsidRPr="00880F41" w:rsidRDefault="00867203" w:rsidP="00867203">
      <w:pPr>
        <w:keepNext/>
        <w:keepLines/>
        <w:spacing w:after="240"/>
        <w:jc w:val="both"/>
        <w:rPr>
          <w:b/>
          <w:snapToGrid w:val="0"/>
          <w:sz w:val="24"/>
        </w:rPr>
      </w:pPr>
      <w:r w:rsidRPr="00880F41">
        <w:rPr>
          <w:b/>
          <w:snapToGrid w:val="0"/>
          <w:sz w:val="24"/>
        </w:rPr>
        <w:t>P. 3-10</w:t>
      </w:r>
    </w:p>
    <w:p w:rsidR="00867203" w:rsidRDefault="00867203" w:rsidP="00867203">
      <w:pPr>
        <w:keepNext/>
        <w:keepLines/>
        <w:spacing w:after="240"/>
        <w:ind w:left="504" w:hanging="504"/>
        <w:jc w:val="both"/>
        <w:rPr>
          <w:snapToGrid w:val="0"/>
          <w:sz w:val="24"/>
        </w:rPr>
      </w:pPr>
      <w:r>
        <w:rPr>
          <w:snapToGrid w:val="0"/>
          <w:sz w:val="24"/>
        </w:rPr>
        <w:t>1.</w:t>
      </w:r>
    </w:p>
    <w:p w:rsidR="00867203" w:rsidRDefault="00867203" w:rsidP="00867203">
      <w:pPr>
        <w:keepLines/>
        <w:spacing w:after="240"/>
        <w:ind w:left="504" w:hanging="504"/>
        <w:jc w:val="both"/>
        <w:rPr>
          <w:snapToGrid w:val="0"/>
          <w:sz w:val="24"/>
        </w:rPr>
      </w:pPr>
      <w:r>
        <w:rPr>
          <w:snapToGrid w:val="0"/>
          <w:sz w:val="24"/>
        </w:rPr>
        <w:t>a.</w:t>
      </w:r>
      <w:r>
        <w:rPr>
          <w:snapToGrid w:val="0"/>
          <w:sz w:val="24"/>
        </w:rPr>
        <w:tab/>
      </w:r>
      <w:r>
        <w:rPr>
          <w:snapToGrid w:val="0"/>
          <w:sz w:val="24"/>
          <w:u w:val="single"/>
        </w:rPr>
        <w:t>General Fund</w:t>
      </w:r>
    </w:p>
    <w:p w:rsidR="00867203" w:rsidRDefault="00867203" w:rsidP="00867203">
      <w:pPr>
        <w:keepNext/>
        <w:keepLines/>
        <w:spacing w:after="240"/>
        <w:jc w:val="both"/>
        <w:rPr>
          <w:snapToGrid w:val="0"/>
          <w:sz w:val="24"/>
        </w:rPr>
      </w:pPr>
      <w:r>
        <w:rPr>
          <w:snapToGrid w:val="0"/>
          <w:sz w:val="24"/>
          <w:u w:val="single"/>
        </w:rPr>
        <w:t>2011</w:t>
      </w:r>
    </w:p>
    <w:p w:rsidR="00867203" w:rsidRDefault="00867203" w:rsidP="00867203">
      <w:pPr>
        <w:pStyle w:val="MG-debit"/>
        <w:rPr>
          <w:snapToGrid w:val="0"/>
        </w:rPr>
      </w:pPr>
      <w:r>
        <w:rPr>
          <w:snapToGrid w:val="0"/>
        </w:rPr>
        <w:t>Fund balance</w:t>
      </w:r>
      <w:r>
        <w:rPr>
          <w:snapToGrid w:val="0"/>
        </w:rPr>
        <w:tab/>
        <w:t>$72,000</w:t>
      </w:r>
    </w:p>
    <w:p w:rsidR="00867203" w:rsidRDefault="00867203" w:rsidP="00867203">
      <w:pPr>
        <w:pStyle w:val="MG-credit"/>
        <w:rPr>
          <w:snapToGrid w:val="0"/>
        </w:rPr>
      </w:pPr>
      <w:r>
        <w:rPr>
          <w:snapToGrid w:val="0"/>
        </w:rPr>
        <w:t>Appropriations</w:t>
      </w:r>
      <w:r>
        <w:rPr>
          <w:snapToGrid w:val="0"/>
        </w:rPr>
        <w:tab/>
      </w:r>
      <w:r>
        <w:rPr>
          <w:snapToGrid w:val="0"/>
        </w:rPr>
        <w:tab/>
        <w:t>$72,000</w:t>
      </w:r>
    </w:p>
    <w:p w:rsidR="00867203" w:rsidRDefault="00867203" w:rsidP="00867203">
      <w:pPr>
        <w:spacing w:after="240"/>
        <w:jc w:val="both"/>
        <w:rPr>
          <w:snapToGrid w:val="0"/>
          <w:sz w:val="24"/>
        </w:rPr>
      </w:pPr>
      <w:r>
        <w:rPr>
          <w:i/>
          <w:snapToGrid w:val="0"/>
          <w:sz w:val="24"/>
        </w:rPr>
        <w:t>To record an appropriation for the full amount of the contract</w:t>
      </w:r>
    </w:p>
    <w:p w:rsidR="00867203" w:rsidRDefault="00867203" w:rsidP="00867203">
      <w:pPr>
        <w:pStyle w:val="MG-debit"/>
        <w:rPr>
          <w:snapToGrid w:val="0"/>
        </w:rPr>
      </w:pPr>
      <w:r>
        <w:rPr>
          <w:snapToGrid w:val="0"/>
        </w:rPr>
        <w:t>Encumbrances</w:t>
      </w:r>
      <w:r>
        <w:rPr>
          <w:snapToGrid w:val="0"/>
        </w:rPr>
        <w:tab/>
        <w:t>$72,000</w:t>
      </w:r>
    </w:p>
    <w:p w:rsidR="00867203" w:rsidRDefault="00867203" w:rsidP="00867203">
      <w:pPr>
        <w:pStyle w:val="MG-credit"/>
        <w:rPr>
          <w:snapToGrid w:val="0"/>
        </w:rPr>
      </w:pPr>
      <w:r>
        <w:rPr>
          <w:snapToGrid w:val="0"/>
        </w:rPr>
        <w:t>Reserve for encumbrances</w:t>
      </w:r>
      <w:r>
        <w:rPr>
          <w:snapToGrid w:val="0"/>
        </w:rPr>
        <w:tab/>
      </w:r>
      <w:r>
        <w:rPr>
          <w:snapToGrid w:val="0"/>
        </w:rPr>
        <w:tab/>
        <w:t>$72,000</w:t>
      </w:r>
    </w:p>
    <w:p w:rsidR="00867203" w:rsidRDefault="00867203" w:rsidP="00867203">
      <w:pPr>
        <w:spacing w:after="240"/>
        <w:jc w:val="both"/>
        <w:rPr>
          <w:snapToGrid w:val="0"/>
          <w:sz w:val="24"/>
        </w:rPr>
      </w:pPr>
      <w:r>
        <w:rPr>
          <w:i/>
          <w:snapToGrid w:val="0"/>
          <w:sz w:val="24"/>
        </w:rPr>
        <w:t>To establish a reserve for encumbrances</w:t>
      </w:r>
    </w:p>
    <w:p w:rsidR="00867203" w:rsidRDefault="00867203" w:rsidP="00867203">
      <w:pPr>
        <w:pStyle w:val="MG-debit"/>
        <w:rPr>
          <w:snapToGrid w:val="0"/>
        </w:rPr>
      </w:pPr>
      <w:r>
        <w:rPr>
          <w:snapToGrid w:val="0"/>
        </w:rPr>
        <w:t>Expenditures</w:t>
      </w:r>
      <w:r>
        <w:rPr>
          <w:snapToGrid w:val="0"/>
        </w:rPr>
        <w:tab/>
        <w:t>$18,000</w:t>
      </w:r>
    </w:p>
    <w:p w:rsidR="00867203" w:rsidRDefault="00867203" w:rsidP="00867203">
      <w:pPr>
        <w:pStyle w:val="MG-credit"/>
        <w:rPr>
          <w:snapToGrid w:val="0"/>
        </w:rPr>
      </w:pPr>
      <w:r>
        <w:rPr>
          <w:snapToGrid w:val="0"/>
        </w:rPr>
        <w:t>Cash </w:t>
      </w:r>
      <w:r>
        <w:rPr>
          <w:snapToGrid w:val="0"/>
        </w:rPr>
        <w:tab/>
      </w:r>
      <w:r>
        <w:rPr>
          <w:snapToGrid w:val="0"/>
        </w:rPr>
        <w:tab/>
        <w:t>$18,000</w:t>
      </w:r>
    </w:p>
    <w:p w:rsidR="00867203" w:rsidRDefault="00867203" w:rsidP="00867203">
      <w:pPr>
        <w:spacing w:after="240"/>
        <w:jc w:val="both"/>
        <w:rPr>
          <w:snapToGrid w:val="0"/>
          <w:sz w:val="24"/>
        </w:rPr>
      </w:pPr>
      <w:r>
        <w:rPr>
          <w:i/>
          <w:snapToGrid w:val="0"/>
          <w:sz w:val="24"/>
        </w:rPr>
        <w:t>To record expenditures for three months of services</w:t>
      </w:r>
    </w:p>
    <w:p w:rsidR="00867203" w:rsidRDefault="00867203" w:rsidP="00867203">
      <w:pPr>
        <w:pStyle w:val="MG-debit"/>
        <w:rPr>
          <w:snapToGrid w:val="0"/>
        </w:rPr>
      </w:pPr>
      <w:r>
        <w:rPr>
          <w:snapToGrid w:val="0"/>
        </w:rPr>
        <w:t>Reserve for encumbrances</w:t>
      </w:r>
      <w:r>
        <w:rPr>
          <w:snapToGrid w:val="0"/>
        </w:rPr>
        <w:tab/>
        <w:t>$18,000</w:t>
      </w:r>
    </w:p>
    <w:p w:rsidR="00867203" w:rsidRDefault="00867203" w:rsidP="00867203">
      <w:pPr>
        <w:pStyle w:val="MG-credit"/>
        <w:rPr>
          <w:snapToGrid w:val="0"/>
        </w:rPr>
      </w:pPr>
      <w:r>
        <w:rPr>
          <w:snapToGrid w:val="0"/>
        </w:rPr>
        <w:t>Encumbrances</w:t>
      </w:r>
      <w:r>
        <w:rPr>
          <w:snapToGrid w:val="0"/>
        </w:rPr>
        <w:tab/>
      </w:r>
      <w:r>
        <w:rPr>
          <w:snapToGrid w:val="0"/>
        </w:rPr>
        <w:tab/>
        <w:t>$18,000</w:t>
      </w:r>
    </w:p>
    <w:p w:rsidR="00867203" w:rsidRDefault="00867203" w:rsidP="00867203">
      <w:pPr>
        <w:spacing w:after="240"/>
        <w:jc w:val="both"/>
        <w:rPr>
          <w:i/>
          <w:snapToGrid w:val="0"/>
          <w:sz w:val="24"/>
        </w:rPr>
      </w:pPr>
      <w:r>
        <w:rPr>
          <w:i/>
          <w:snapToGrid w:val="0"/>
          <w:sz w:val="24"/>
        </w:rPr>
        <w:t>To reverse entry establishing encumbrances</w:t>
      </w:r>
    </w:p>
    <w:p w:rsidR="00867203" w:rsidRDefault="00867203" w:rsidP="00867203">
      <w:pPr>
        <w:pStyle w:val="MG-debit"/>
        <w:rPr>
          <w:snapToGrid w:val="0"/>
        </w:rPr>
      </w:pPr>
      <w:r>
        <w:rPr>
          <w:snapToGrid w:val="0"/>
        </w:rPr>
        <w:t>Appropriations</w:t>
      </w:r>
      <w:r>
        <w:rPr>
          <w:snapToGrid w:val="0"/>
        </w:rPr>
        <w:tab/>
        <w:t>$72,000</w:t>
      </w:r>
    </w:p>
    <w:p w:rsidR="00867203" w:rsidRDefault="00867203" w:rsidP="00867203">
      <w:pPr>
        <w:pStyle w:val="MG-credit"/>
        <w:rPr>
          <w:snapToGrid w:val="0"/>
        </w:rPr>
      </w:pPr>
      <w:r>
        <w:rPr>
          <w:snapToGrid w:val="0"/>
        </w:rPr>
        <w:t>Fund balance</w:t>
      </w:r>
      <w:r>
        <w:rPr>
          <w:snapToGrid w:val="0"/>
        </w:rPr>
        <w:tab/>
      </w:r>
      <w:r>
        <w:rPr>
          <w:snapToGrid w:val="0"/>
        </w:rPr>
        <w:tab/>
        <w:t>$72,000</w:t>
      </w:r>
    </w:p>
    <w:p w:rsidR="00867203" w:rsidRDefault="00867203" w:rsidP="00867203">
      <w:pPr>
        <w:spacing w:after="240"/>
        <w:jc w:val="both"/>
        <w:rPr>
          <w:snapToGrid w:val="0"/>
          <w:sz w:val="24"/>
        </w:rPr>
      </w:pPr>
      <w:r>
        <w:rPr>
          <w:i/>
          <w:snapToGrid w:val="0"/>
          <w:sz w:val="24"/>
        </w:rPr>
        <w:t>To close the budgetary account</w:t>
      </w:r>
    </w:p>
    <w:p w:rsidR="00867203" w:rsidRDefault="00867203" w:rsidP="00867203">
      <w:pPr>
        <w:pStyle w:val="MG-debit"/>
        <w:rPr>
          <w:snapToGrid w:val="0"/>
        </w:rPr>
      </w:pPr>
      <w:r>
        <w:rPr>
          <w:snapToGrid w:val="0"/>
        </w:rPr>
        <w:t>Fund Balance</w:t>
      </w:r>
      <w:r>
        <w:rPr>
          <w:snapToGrid w:val="0"/>
        </w:rPr>
        <w:tab/>
        <w:t>$72,000</w:t>
      </w:r>
    </w:p>
    <w:p w:rsidR="00867203" w:rsidRDefault="00867203" w:rsidP="00867203">
      <w:pPr>
        <w:pStyle w:val="MG-credit"/>
        <w:rPr>
          <w:snapToGrid w:val="0"/>
        </w:rPr>
      </w:pPr>
      <w:r>
        <w:rPr>
          <w:snapToGrid w:val="0"/>
        </w:rPr>
        <w:t>Expenditures</w:t>
      </w:r>
      <w:r>
        <w:rPr>
          <w:snapToGrid w:val="0"/>
        </w:rPr>
        <w:tab/>
      </w:r>
      <w:r>
        <w:rPr>
          <w:snapToGrid w:val="0"/>
        </w:rPr>
        <w:tab/>
        <w:t>$18,000</w:t>
      </w:r>
    </w:p>
    <w:p w:rsidR="00867203" w:rsidRDefault="00867203" w:rsidP="00867203">
      <w:pPr>
        <w:pStyle w:val="MG-credit"/>
        <w:rPr>
          <w:snapToGrid w:val="0"/>
        </w:rPr>
      </w:pPr>
      <w:r>
        <w:rPr>
          <w:snapToGrid w:val="0"/>
        </w:rPr>
        <w:t>Encumbrances</w:t>
      </w:r>
      <w:r>
        <w:rPr>
          <w:snapToGrid w:val="0"/>
        </w:rPr>
        <w:tab/>
      </w:r>
      <w:r>
        <w:rPr>
          <w:snapToGrid w:val="0"/>
        </w:rPr>
        <w:tab/>
        <w:t>$54,000</w:t>
      </w:r>
    </w:p>
    <w:p w:rsidR="00867203" w:rsidRDefault="00867203" w:rsidP="00867203">
      <w:pPr>
        <w:spacing w:after="240"/>
        <w:jc w:val="both"/>
        <w:rPr>
          <w:snapToGrid w:val="0"/>
          <w:sz w:val="24"/>
        </w:rPr>
      </w:pPr>
      <w:r>
        <w:rPr>
          <w:i/>
          <w:snapToGrid w:val="0"/>
          <w:sz w:val="24"/>
        </w:rPr>
        <w:t>To close encumbrances and expenditures</w:t>
      </w:r>
    </w:p>
    <w:p w:rsidR="00867203" w:rsidRDefault="00867203" w:rsidP="00867203">
      <w:pPr>
        <w:keepNext/>
        <w:keepLines/>
        <w:spacing w:after="240"/>
        <w:jc w:val="both"/>
        <w:rPr>
          <w:snapToGrid w:val="0"/>
          <w:sz w:val="24"/>
        </w:rPr>
      </w:pPr>
      <w:r>
        <w:rPr>
          <w:snapToGrid w:val="0"/>
          <w:sz w:val="24"/>
          <w:u w:val="single"/>
        </w:rPr>
        <w:lastRenderedPageBreak/>
        <w:t>2012</w:t>
      </w:r>
    </w:p>
    <w:p w:rsidR="00867203" w:rsidRDefault="00867203" w:rsidP="00867203">
      <w:pPr>
        <w:pStyle w:val="MG-debit"/>
        <w:rPr>
          <w:snapToGrid w:val="0"/>
        </w:rPr>
      </w:pPr>
      <w:r>
        <w:rPr>
          <w:snapToGrid w:val="0"/>
        </w:rPr>
        <w:t>Fund balance</w:t>
      </w:r>
      <w:r>
        <w:rPr>
          <w:snapToGrid w:val="0"/>
        </w:rPr>
        <w:tab/>
        <w:t>$54,000</w:t>
      </w:r>
    </w:p>
    <w:p w:rsidR="00867203" w:rsidRDefault="00867203" w:rsidP="00867203">
      <w:pPr>
        <w:pStyle w:val="MG-credit"/>
        <w:rPr>
          <w:snapToGrid w:val="0"/>
        </w:rPr>
      </w:pPr>
      <w:r>
        <w:rPr>
          <w:snapToGrid w:val="0"/>
        </w:rPr>
        <w:t>Appropriations</w:t>
      </w:r>
      <w:r>
        <w:rPr>
          <w:snapToGrid w:val="0"/>
        </w:rPr>
        <w:tab/>
      </w:r>
      <w:r>
        <w:rPr>
          <w:snapToGrid w:val="0"/>
        </w:rPr>
        <w:tab/>
        <w:t>$54,000</w:t>
      </w:r>
    </w:p>
    <w:p w:rsidR="00867203" w:rsidRDefault="00867203" w:rsidP="00867203">
      <w:pPr>
        <w:spacing w:after="240"/>
        <w:jc w:val="both"/>
        <w:rPr>
          <w:snapToGrid w:val="0"/>
          <w:sz w:val="24"/>
        </w:rPr>
      </w:pPr>
      <w:r>
        <w:rPr>
          <w:i/>
          <w:snapToGrid w:val="0"/>
          <w:sz w:val="24"/>
        </w:rPr>
        <w:t>To record the budget for nine months of services</w:t>
      </w:r>
    </w:p>
    <w:p w:rsidR="00867203" w:rsidRDefault="00867203" w:rsidP="00867203">
      <w:pPr>
        <w:pStyle w:val="MG-debit"/>
        <w:rPr>
          <w:snapToGrid w:val="0"/>
        </w:rPr>
      </w:pPr>
      <w:r>
        <w:rPr>
          <w:snapToGrid w:val="0"/>
        </w:rPr>
        <w:t>Encumbrances</w:t>
      </w:r>
      <w:r>
        <w:rPr>
          <w:snapToGrid w:val="0"/>
        </w:rPr>
        <w:tab/>
        <w:t>$54,000</w:t>
      </w:r>
    </w:p>
    <w:p w:rsidR="00867203" w:rsidRDefault="00867203" w:rsidP="00867203">
      <w:pPr>
        <w:pStyle w:val="MG-credit"/>
        <w:rPr>
          <w:snapToGrid w:val="0"/>
        </w:rPr>
      </w:pPr>
      <w:r>
        <w:rPr>
          <w:snapToGrid w:val="0"/>
        </w:rPr>
        <w:t>Fund balance</w:t>
      </w:r>
      <w:r>
        <w:rPr>
          <w:snapToGrid w:val="0"/>
        </w:rPr>
        <w:tab/>
      </w:r>
      <w:r>
        <w:rPr>
          <w:snapToGrid w:val="0"/>
        </w:rPr>
        <w:tab/>
        <w:t>$54,000</w:t>
      </w:r>
    </w:p>
    <w:p w:rsidR="00867203" w:rsidRDefault="00867203" w:rsidP="00867203">
      <w:pPr>
        <w:spacing w:after="240"/>
        <w:jc w:val="both"/>
        <w:rPr>
          <w:snapToGrid w:val="0"/>
          <w:sz w:val="24"/>
        </w:rPr>
      </w:pPr>
      <w:r>
        <w:rPr>
          <w:i/>
          <w:snapToGrid w:val="0"/>
          <w:sz w:val="24"/>
        </w:rPr>
        <w:t>To restore encumbrances</w:t>
      </w:r>
    </w:p>
    <w:p w:rsidR="00867203" w:rsidRDefault="00867203" w:rsidP="00867203">
      <w:pPr>
        <w:pStyle w:val="MG-debit"/>
        <w:rPr>
          <w:snapToGrid w:val="0"/>
        </w:rPr>
      </w:pPr>
      <w:r>
        <w:rPr>
          <w:snapToGrid w:val="0"/>
        </w:rPr>
        <w:t>Expenditures</w:t>
      </w:r>
      <w:r>
        <w:rPr>
          <w:snapToGrid w:val="0"/>
        </w:rPr>
        <w:tab/>
        <w:t>$50,000</w:t>
      </w:r>
    </w:p>
    <w:p w:rsidR="00867203" w:rsidRDefault="00867203" w:rsidP="00867203">
      <w:pPr>
        <w:pStyle w:val="MG-credit"/>
        <w:rPr>
          <w:snapToGrid w:val="0"/>
        </w:rPr>
      </w:pPr>
      <w:r>
        <w:rPr>
          <w:snapToGrid w:val="0"/>
        </w:rPr>
        <w:t>Cash </w:t>
      </w:r>
      <w:r>
        <w:rPr>
          <w:snapToGrid w:val="0"/>
        </w:rPr>
        <w:tab/>
      </w:r>
      <w:r>
        <w:rPr>
          <w:snapToGrid w:val="0"/>
        </w:rPr>
        <w:tab/>
        <w:t>$50,000</w:t>
      </w:r>
    </w:p>
    <w:p w:rsidR="00867203" w:rsidRDefault="00867203" w:rsidP="00867203">
      <w:pPr>
        <w:spacing w:after="240"/>
        <w:jc w:val="both"/>
        <w:rPr>
          <w:snapToGrid w:val="0"/>
          <w:sz w:val="24"/>
        </w:rPr>
      </w:pPr>
      <w:r>
        <w:rPr>
          <w:i/>
          <w:snapToGrid w:val="0"/>
          <w:sz w:val="24"/>
        </w:rPr>
        <w:t>To record expenditures for nine months of services</w:t>
      </w:r>
    </w:p>
    <w:p w:rsidR="00867203" w:rsidRDefault="00867203" w:rsidP="00867203">
      <w:pPr>
        <w:pStyle w:val="MG-debit"/>
        <w:rPr>
          <w:snapToGrid w:val="0"/>
        </w:rPr>
      </w:pPr>
      <w:r>
        <w:rPr>
          <w:snapToGrid w:val="0"/>
        </w:rPr>
        <w:t>Reserve for encumbrances</w:t>
      </w:r>
      <w:r>
        <w:rPr>
          <w:snapToGrid w:val="0"/>
        </w:rPr>
        <w:tab/>
        <w:t>$54,000</w:t>
      </w:r>
    </w:p>
    <w:p w:rsidR="00867203" w:rsidRDefault="00867203" w:rsidP="00867203">
      <w:pPr>
        <w:pStyle w:val="MG-credit"/>
        <w:rPr>
          <w:snapToGrid w:val="0"/>
        </w:rPr>
      </w:pPr>
      <w:r>
        <w:rPr>
          <w:snapToGrid w:val="0"/>
        </w:rPr>
        <w:t>Encumbrances</w:t>
      </w:r>
      <w:r>
        <w:rPr>
          <w:snapToGrid w:val="0"/>
        </w:rPr>
        <w:tab/>
      </w:r>
      <w:r>
        <w:rPr>
          <w:snapToGrid w:val="0"/>
        </w:rPr>
        <w:tab/>
        <w:t>$54,000</w:t>
      </w:r>
    </w:p>
    <w:p w:rsidR="00867203" w:rsidRDefault="00867203" w:rsidP="00867203">
      <w:pPr>
        <w:spacing w:after="240"/>
        <w:jc w:val="both"/>
        <w:rPr>
          <w:i/>
          <w:snapToGrid w:val="0"/>
          <w:sz w:val="24"/>
        </w:rPr>
      </w:pPr>
      <w:r>
        <w:rPr>
          <w:i/>
          <w:snapToGrid w:val="0"/>
          <w:sz w:val="24"/>
        </w:rPr>
        <w:t>To reverse entry establishing encumbrances</w:t>
      </w:r>
    </w:p>
    <w:p w:rsidR="00867203" w:rsidRDefault="00867203" w:rsidP="00867203">
      <w:pPr>
        <w:pStyle w:val="MG-debit"/>
        <w:rPr>
          <w:snapToGrid w:val="0"/>
        </w:rPr>
      </w:pPr>
      <w:r>
        <w:rPr>
          <w:snapToGrid w:val="0"/>
        </w:rPr>
        <w:t>Appropriations</w:t>
      </w:r>
      <w:r>
        <w:rPr>
          <w:snapToGrid w:val="0"/>
        </w:rPr>
        <w:tab/>
        <w:t>$54,000</w:t>
      </w:r>
    </w:p>
    <w:p w:rsidR="00867203" w:rsidRDefault="00867203" w:rsidP="00867203">
      <w:pPr>
        <w:pStyle w:val="MG-credit"/>
        <w:rPr>
          <w:snapToGrid w:val="0"/>
        </w:rPr>
      </w:pPr>
      <w:r>
        <w:rPr>
          <w:snapToGrid w:val="0"/>
        </w:rPr>
        <w:t>Fund balance</w:t>
      </w:r>
      <w:r>
        <w:rPr>
          <w:snapToGrid w:val="0"/>
        </w:rPr>
        <w:tab/>
      </w:r>
      <w:r>
        <w:rPr>
          <w:snapToGrid w:val="0"/>
        </w:rPr>
        <w:tab/>
        <w:t>$54,000</w:t>
      </w:r>
    </w:p>
    <w:p w:rsidR="00867203" w:rsidRDefault="00867203" w:rsidP="00867203">
      <w:pPr>
        <w:spacing w:after="240"/>
        <w:jc w:val="both"/>
        <w:rPr>
          <w:snapToGrid w:val="0"/>
          <w:sz w:val="24"/>
        </w:rPr>
      </w:pPr>
      <w:r>
        <w:rPr>
          <w:i/>
          <w:snapToGrid w:val="0"/>
          <w:sz w:val="24"/>
        </w:rPr>
        <w:t>To close the budgetary account</w:t>
      </w:r>
    </w:p>
    <w:p w:rsidR="00867203" w:rsidRDefault="00867203" w:rsidP="00867203">
      <w:pPr>
        <w:pStyle w:val="MG-debit"/>
        <w:rPr>
          <w:snapToGrid w:val="0"/>
        </w:rPr>
      </w:pPr>
      <w:r>
        <w:rPr>
          <w:snapToGrid w:val="0"/>
        </w:rPr>
        <w:t>Fund balance</w:t>
      </w:r>
      <w:r>
        <w:rPr>
          <w:snapToGrid w:val="0"/>
        </w:rPr>
        <w:tab/>
        <w:t>$50,000</w:t>
      </w:r>
    </w:p>
    <w:p w:rsidR="00867203" w:rsidRDefault="00867203" w:rsidP="00867203">
      <w:pPr>
        <w:pStyle w:val="MG-credit"/>
        <w:rPr>
          <w:snapToGrid w:val="0"/>
        </w:rPr>
      </w:pPr>
      <w:r>
        <w:rPr>
          <w:snapToGrid w:val="0"/>
        </w:rPr>
        <w:t>Expenditures</w:t>
      </w:r>
      <w:r>
        <w:rPr>
          <w:snapToGrid w:val="0"/>
        </w:rPr>
        <w:tab/>
      </w:r>
      <w:r>
        <w:rPr>
          <w:snapToGrid w:val="0"/>
        </w:rPr>
        <w:tab/>
        <w:t>$50,000</w:t>
      </w:r>
    </w:p>
    <w:p w:rsidR="00867203" w:rsidRDefault="00867203" w:rsidP="00867203">
      <w:pPr>
        <w:spacing w:after="240"/>
        <w:jc w:val="both"/>
        <w:rPr>
          <w:snapToGrid w:val="0"/>
          <w:sz w:val="24"/>
        </w:rPr>
      </w:pPr>
      <w:r>
        <w:rPr>
          <w:i/>
          <w:snapToGrid w:val="0"/>
          <w:sz w:val="24"/>
        </w:rPr>
        <w:t>To close expenditures</w:t>
      </w:r>
    </w:p>
    <w:p w:rsidR="00867203" w:rsidRDefault="00867203" w:rsidP="00867203">
      <w:pPr>
        <w:keepLines/>
        <w:spacing w:after="240"/>
        <w:ind w:left="504" w:hanging="504"/>
        <w:jc w:val="both"/>
        <w:rPr>
          <w:snapToGrid w:val="0"/>
          <w:sz w:val="24"/>
        </w:rPr>
      </w:pPr>
      <w:r>
        <w:rPr>
          <w:snapToGrid w:val="0"/>
          <w:sz w:val="24"/>
        </w:rPr>
        <w:t>b.</w:t>
      </w:r>
      <w:r>
        <w:rPr>
          <w:snapToGrid w:val="0"/>
          <w:sz w:val="24"/>
        </w:rPr>
        <w:tab/>
      </w:r>
      <w:r>
        <w:rPr>
          <w:snapToGrid w:val="0"/>
          <w:sz w:val="24"/>
          <w:u w:val="single"/>
        </w:rPr>
        <w:t>Capital Projects Fund</w:t>
      </w:r>
    </w:p>
    <w:p w:rsidR="00867203" w:rsidRDefault="00867203" w:rsidP="00867203">
      <w:pPr>
        <w:keepNext/>
        <w:keepLines/>
        <w:spacing w:after="240"/>
        <w:jc w:val="both"/>
        <w:rPr>
          <w:snapToGrid w:val="0"/>
          <w:sz w:val="24"/>
        </w:rPr>
      </w:pPr>
      <w:r>
        <w:rPr>
          <w:snapToGrid w:val="0"/>
          <w:sz w:val="24"/>
          <w:u w:val="single"/>
        </w:rPr>
        <w:t>2011</w:t>
      </w:r>
    </w:p>
    <w:p w:rsidR="00867203" w:rsidRDefault="00867203" w:rsidP="00867203">
      <w:pPr>
        <w:pStyle w:val="MG-debit"/>
        <w:rPr>
          <w:snapToGrid w:val="0"/>
        </w:rPr>
      </w:pPr>
      <w:r>
        <w:rPr>
          <w:snapToGrid w:val="0"/>
        </w:rPr>
        <w:t>Fund balance</w:t>
      </w:r>
      <w:r>
        <w:rPr>
          <w:snapToGrid w:val="0"/>
        </w:rPr>
        <w:tab/>
        <w:t>$72,000</w:t>
      </w:r>
    </w:p>
    <w:p w:rsidR="00867203" w:rsidRDefault="00867203" w:rsidP="00867203">
      <w:pPr>
        <w:pStyle w:val="MG-credit"/>
        <w:rPr>
          <w:snapToGrid w:val="0"/>
        </w:rPr>
      </w:pPr>
      <w:r>
        <w:rPr>
          <w:snapToGrid w:val="0"/>
        </w:rPr>
        <w:t>Appropriations</w:t>
      </w:r>
      <w:r>
        <w:rPr>
          <w:snapToGrid w:val="0"/>
        </w:rPr>
        <w:tab/>
      </w:r>
      <w:r>
        <w:rPr>
          <w:snapToGrid w:val="0"/>
        </w:rPr>
        <w:tab/>
        <w:t>$72,000</w:t>
      </w:r>
    </w:p>
    <w:p w:rsidR="00867203" w:rsidRDefault="00867203" w:rsidP="00867203">
      <w:pPr>
        <w:spacing w:after="240"/>
        <w:jc w:val="both"/>
        <w:rPr>
          <w:snapToGrid w:val="0"/>
          <w:sz w:val="24"/>
        </w:rPr>
      </w:pPr>
      <w:r>
        <w:rPr>
          <w:i/>
          <w:snapToGrid w:val="0"/>
          <w:sz w:val="24"/>
        </w:rPr>
        <w:t>To record the budget for 12 months of services (the full cost to be incurred over the period of the contract)</w:t>
      </w:r>
    </w:p>
    <w:p w:rsidR="00867203" w:rsidRDefault="00867203" w:rsidP="00867203">
      <w:pPr>
        <w:pStyle w:val="MG-debit"/>
        <w:rPr>
          <w:snapToGrid w:val="0"/>
        </w:rPr>
      </w:pPr>
      <w:r>
        <w:rPr>
          <w:snapToGrid w:val="0"/>
        </w:rPr>
        <w:t>Encumbrances</w:t>
      </w:r>
      <w:r>
        <w:rPr>
          <w:snapToGrid w:val="0"/>
        </w:rPr>
        <w:tab/>
        <w:t>$72,000</w:t>
      </w:r>
    </w:p>
    <w:p w:rsidR="00867203" w:rsidRDefault="00867203" w:rsidP="00867203">
      <w:pPr>
        <w:pStyle w:val="MG-credit"/>
        <w:rPr>
          <w:snapToGrid w:val="0"/>
        </w:rPr>
      </w:pPr>
      <w:r>
        <w:rPr>
          <w:snapToGrid w:val="0"/>
        </w:rPr>
        <w:t>Reserve for encumbrances</w:t>
      </w:r>
      <w:r>
        <w:rPr>
          <w:snapToGrid w:val="0"/>
        </w:rPr>
        <w:tab/>
      </w:r>
      <w:r>
        <w:rPr>
          <w:snapToGrid w:val="0"/>
        </w:rPr>
        <w:tab/>
        <w:t>$72,000</w:t>
      </w:r>
    </w:p>
    <w:p w:rsidR="00867203" w:rsidRDefault="00867203" w:rsidP="00867203">
      <w:pPr>
        <w:spacing w:after="240"/>
        <w:jc w:val="both"/>
        <w:rPr>
          <w:snapToGrid w:val="0"/>
          <w:sz w:val="24"/>
        </w:rPr>
      </w:pPr>
      <w:r>
        <w:rPr>
          <w:i/>
          <w:snapToGrid w:val="0"/>
          <w:sz w:val="24"/>
        </w:rPr>
        <w:t>To establish a reserve for encumbrances</w:t>
      </w:r>
    </w:p>
    <w:p w:rsidR="00867203" w:rsidRDefault="00867203" w:rsidP="00867203">
      <w:pPr>
        <w:pStyle w:val="MG-debit"/>
        <w:rPr>
          <w:snapToGrid w:val="0"/>
        </w:rPr>
      </w:pPr>
      <w:r>
        <w:rPr>
          <w:snapToGrid w:val="0"/>
        </w:rPr>
        <w:t>Expenditures</w:t>
      </w:r>
      <w:r>
        <w:rPr>
          <w:snapToGrid w:val="0"/>
        </w:rPr>
        <w:tab/>
        <w:t>$18,000</w:t>
      </w:r>
    </w:p>
    <w:p w:rsidR="00867203" w:rsidRDefault="00867203" w:rsidP="00867203">
      <w:pPr>
        <w:pStyle w:val="MG-credit"/>
        <w:rPr>
          <w:snapToGrid w:val="0"/>
        </w:rPr>
      </w:pPr>
      <w:r>
        <w:rPr>
          <w:snapToGrid w:val="0"/>
        </w:rPr>
        <w:t>Cash </w:t>
      </w:r>
      <w:r>
        <w:rPr>
          <w:snapToGrid w:val="0"/>
        </w:rPr>
        <w:tab/>
      </w:r>
      <w:r>
        <w:rPr>
          <w:snapToGrid w:val="0"/>
        </w:rPr>
        <w:tab/>
        <w:t>$18,000</w:t>
      </w:r>
    </w:p>
    <w:p w:rsidR="00867203" w:rsidRDefault="00867203" w:rsidP="00867203">
      <w:pPr>
        <w:spacing w:after="240"/>
        <w:jc w:val="both"/>
        <w:rPr>
          <w:snapToGrid w:val="0"/>
          <w:sz w:val="24"/>
        </w:rPr>
      </w:pPr>
      <w:r>
        <w:rPr>
          <w:i/>
          <w:snapToGrid w:val="0"/>
          <w:sz w:val="24"/>
        </w:rPr>
        <w:t>To record expenditures for three months of services</w:t>
      </w:r>
    </w:p>
    <w:p w:rsidR="00867203" w:rsidRDefault="00867203" w:rsidP="00867203">
      <w:pPr>
        <w:pStyle w:val="MG-debit"/>
        <w:rPr>
          <w:snapToGrid w:val="0"/>
        </w:rPr>
      </w:pPr>
      <w:r>
        <w:rPr>
          <w:snapToGrid w:val="0"/>
        </w:rPr>
        <w:t>Reserve for encumbrances</w:t>
      </w:r>
      <w:r>
        <w:rPr>
          <w:snapToGrid w:val="0"/>
        </w:rPr>
        <w:tab/>
        <w:t>$18,000</w:t>
      </w:r>
    </w:p>
    <w:p w:rsidR="00867203" w:rsidRDefault="00867203" w:rsidP="00867203">
      <w:pPr>
        <w:pStyle w:val="MG-credit"/>
        <w:rPr>
          <w:snapToGrid w:val="0"/>
        </w:rPr>
      </w:pPr>
      <w:r>
        <w:rPr>
          <w:snapToGrid w:val="0"/>
        </w:rPr>
        <w:t>Encumbrances</w:t>
      </w:r>
      <w:r>
        <w:rPr>
          <w:snapToGrid w:val="0"/>
        </w:rPr>
        <w:tab/>
      </w:r>
      <w:r>
        <w:rPr>
          <w:snapToGrid w:val="0"/>
        </w:rPr>
        <w:tab/>
        <w:t>$18,000</w:t>
      </w:r>
    </w:p>
    <w:p w:rsidR="00867203" w:rsidRDefault="00867203" w:rsidP="00867203">
      <w:pPr>
        <w:spacing w:after="240"/>
        <w:jc w:val="both"/>
        <w:rPr>
          <w:i/>
          <w:snapToGrid w:val="0"/>
          <w:sz w:val="24"/>
        </w:rPr>
      </w:pPr>
      <w:r>
        <w:rPr>
          <w:i/>
          <w:snapToGrid w:val="0"/>
          <w:sz w:val="24"/>
        </w:rPr>
        <w:t>To reverse entry establishing encumbrances</w:t>
      </w:r>
    </w:p>
    <w:p w:rsidR="00867203" w:rsidRDefault="00867203" w:rsidP="00867203">
      <w:pPr>
        <w:keepNext/>
        <w:keepLines/>
        <w:spacing w:after="240"/>
        <w:jc w:val="both"/>
        <w:rPr>
          <w:snapToGrid w:val="0"/>
          <w:sz w:val="24"/>
        </w:rPr>
      </w:pPr>
      <w:r>
        <w:rPr>
          <w:snapToGrid w:val="0"/>
          <w:sz w:val="24"/>
          <w:u w:val="single"/>
        </w:rPr>
        <w:lastRenderedPageBreak/>
        <w:t>2012</w:t>
      </w:r>
    </w:p>
    <w:p w:rsidR="00867203" w:rsidRDefault="00867203" w:rsidP="00867203">
      <w:pPr>
        <w:pStyle w:val="MG-debit"/>
        <w:rPr>
          <w:snapToGrid w:val="0"/>
        </w:rPr>
      </w:pPr>
      <w:r>
        <w:rPr>
          <w:snapToGrid w:val="0"/>
        </w:rPr>
        <w:t>Expenditures</w:t>
      </w:r>
      <w:r>
        <w:rPr>
          <w:snapToGrid w:val="0"/>
        </w:rPr>
        <w:tab/>
        <w:t>$50,000</w:t>
      </w:r>
    </w:p>
    <w:p w:rsidR="00867203" w:rsidRDefault="00867203" w:rsidP="00867203">
      <w:pPr>
        <w:pStyle w:val="MG-credit"/>
        <w:rPr>
          <w:snapToGrid w:val="0"/>
        </w:rPr>
      </w:pPr>
      <w:r>
        <w:rPr>
          <w:snapToGrid w:val="0"/>
        </w:rPr>
        <w:t>Cash </w:t>
      </w:r>
      <w:r>
        <w:rPr>
          <w:snapToGrid w:val="0"/>
        </w:rPr>
        <w:tab/>
      </w:r>
      <w:r>
        <w:rPr>
          <w:snapToGrid w:val="0"/>
        </w:rPr>
        <w:tab/>
        <w:t>$50,000</w:t>
      </w:r>
    </w:p>
    <w:p w:rsidR="00867203" w:rsidRDefault="00867203" w:rsidP="00867203">
      <w:pPr>
        <w:spacing w:after="240"/>
        <w:jc w:val="both"/>
        <w:rPr>
          <w:snapToGrid w:val="0"/>
          <w:sz w:val="24"/>
        </w:rPr>
      </w:pPr>
      <w:r>
        <w:rPr>
          <w:i/>
          <w:snapToGrid w:val="0"/>
          <w:sz w:val="24"/>
        </w:rPr>
        <w:t>To record expenditures for nine months of services</w:t>
      </w:r>
    </w:p>
    <w:p w:rsidR="00867203" w:rsidRDefault="00867203" w:rsidP="00867203">
      <w:pPr>
        <w:pStyle w:val="MG-debit"/>
        <w:rPr>
          <w:snapToGrid w:val="0"/>
        </w:rPr>
      </w:pPr>
      <w:r>
        <w:rPr>
          <w:snapToGrid w:val="0"/>
        </w:rPr>
        <w:t>Reserve for encumbrances</w:t>
      </w:r>
      <w:r>
        <w:rPr>
          <w:snapToGrid w:val="0"/>
        </w:rPr>
        <w:tab/>
        <w:t>$54,000</w:t>
      </w:r>
    </w:p>
    <w:p w:rsidR="00867203" w:rsidRDefault="00867203" w:rsidP="00867203">
      <w:pPr>
        <w:pStyle w:val="MG-credit"/>
        <w:rPr>
          <w:snapToGrid w:val="0"/>
        </w:rPr>
      </w:pPr>
      <w:r>
        <w:rPr>
          <w:snapToGrid w:val="0"/>
        </w:rPr>
        <w:t>Encumbrances</w:t>
      </w:r>
      <w:r>
        <w:rPr>
          <w:snapToGrid w:val="0"/>
        </w:rPr>
        <w:tab/>
      </w:r>
      <w:r>
        <w:rPr>
          <w:snapToGrid w:val="0"/>
        </w:rPr>
        <w:tab/>
        <w:t>$54,000</w:t>
      </w:r>
    </w:p>
    <w:p w:rsidR="00867203" w:rsidRDefault="00867203" w:rsidP="00867203">
      <w:pPr>
        <w:spacing w:after="240"/>
        <w:jc w:val="both"/>
        <w:rPr>
          <w:snapToGrid w:val="0"/>
          <w:sz w:val="24"/>
        </w:rPr>
      </w:pPr>
      <w:r>
        <w:rPr>
          <w:i/>
          <w:snapToGrid w:val="0"/>
          <w:sz w:val="24"/>
        </w:rPr>
        <w:t>To reverse remaining balances in encumbrances and reserve for encumbrances</w:t>
      </w:r>
    </w:p>
    <w:p w:rsidR="00867203" w:rsidRDefault="00867203" w:rsidP="00867203">
      <w:pPr>
        <w:pStyle w:val="MG-debit"/>
        <w:rPr>
          <w:snapToGrid w:val="0"/>
        </w:rPr>
      </w:pPr>
      <w:r>
        <w:rPr>
          <w:snapToGrid w:val="0"/>
        </w:rPr>
        <w:t>Appropriations</w:t>
      </w:r>
      <w:r>
        <w:rPr>
          <w:snapToGrid w:val="0"/>
        </w:rPr>
        <w:tab/>
        <w:t>$72,000</w:t>
      </w:r>
    </w:p>
    <w:p w:rsidR="00867203" w:rsidRDefault="00867203" w:rsidP="00867203">
      <w:pPr>
        <w:pStyle w:val="MG-credit"/>
        <w:rPr>
          <w:snapToGrid w:val="0"/>
        </w:rPr>
      </w:pPr>
      <w:r>
        <w:rPr>
          <w:snapToGrid w:val="0"/>
        </w:rPr>
        <w:t>Fund balance</w:t>
      </w:r>
      <w:r>
        <w:rPr>
          <w:snapToGrid w:val="0"/>
        </w:rPr>
        <w:tab/>
      </w:r>
      <w:r>
        <w:rPr>
          <w:snapToGrid w:val="0"/>
        </w:rPr>
        <w:tab/>
        <w:t>$72,000</w:t>
      </w:r>
    </w:p>
    <w:p w:rsidR="00867203" w:rsidRDefault="00867203" w:rsidP="00867203">
      <w:pPr>
        <w:spacing w:after="240"/>
        <w:jc w:val="both"/>
        <w:rPr>
          <w:snapToGrid w:val="0"/>
          <w:sz w:val="24"/>
        </w:rPr>
      </w:pPr>
      <w:r>
        <w:rPr>
          <w:i/>
          <w:snapToGrid w:val="0"/>
          <w:sz w:val="24"/>
        </w:rPr>
        <w:t>To close the budgetary account</w:t>
      </w:r>
    </w:p>
    <w:p w:rsidR="00867203" w:rsidRDefault="00867203" w:rsidP="00867203">
      <w:pPr>
        <w:pStyle w:val="MG-debit"/>
        <w:rPr>
          <w:snapToGrid w:val="0"/>
        </w:rPr>
      </w:pPr>
      <w:r>
        <w:rPr>
          <w:snapToGrid w:val="0"/>
        </w:rPr>
        <w:t>Fund balance</w:t>
      </w:r>
      <w:r>
        <w:rPr>
          <w:snapToGrid w:val="0"/>
        </w:rPr>
        <w:tab/>
        <w:t>$68,000</w:t>
      </w:r>
    </w:p>
    <w:p w:rsidR="00867203" w:rsidRDefault="00867203" w:rsidP="00867203">
      <w:pPr>
        <w:pStyle w:val="MG-credit"/>
        <w:rPr>
          <w:snapToGrid w:val="0"/>
        </w:rPr>
      </w:pPr>
      <w:r>
        <w:rPr>
          <w:snapToGrid w:val="0"/>
        </w:rPr>
        <w:t>Expenditures</w:t>
      </w:r>
      <w:r>
        <w:rPr>
          <w:snapToGrid w:val="0"/>
        </w:rPr>
        <w:tab/>
      </w:r>
      <w:r>
        <w:rPr>
          <w:snapToGrid w:val="0"/>
        </w:rPr>
        <w:tab/>
        <w:t>$68,000</w:t>
      </w:r>
    </w:p>
    <w:p w:rsidR="00867203" w:rsidRDefault="00867203" w:rsidP="00867203">
      <w:pPr>
        <w:spacing w:after="240"/>
        <w:jc w:val="both"/>
        <w:rPr>
          <w:snapToGrid w:val="0"/>
          <w:sz w:val="24"/>
        </w:rPr>
      </w:pPr>
      <w:r>
        <w:rPr>
          <w:i/>
          <w:snapToGrid w:val="0"/>
          <w:sz w:val="24"/>
        </w:rPr>
        <w:t>To close expenditures</w:t>
      </w:r>
    </w:p>
    <w:p w:rsidR="00867203" w:rsidRDefault="00867203" w:rsidP="00867203">
      <w:pPr>
        <w:keepLines/>
        <w:spacing w:after="240"/>
        <w:ind w:left="504" w:hanging="504"/>
        <w:jc w:val="both"/>
        <w:rPr>
          <w:snapToGrid w:val="0"/>
          <w:sz w:val="24"/>
        </w:rPr>
      </w:pPr>
      <w:r>
        <w:rPr>
          <w:snapToGrid w:val="0"/>
          <w:sz w:val="24"/>
        </w:rPr>
        <w:t>2.</w:t>
      </w:r>
      <w:r>
        <w:rPr>
          <w:snapToGrid w:val="0"/>
          <w:sz w:val="24"/>
        </w:rPr>
        <w:tab/>
        <w:t>The general fund accounts for operations that are managed and controlled on an annual basis. The city is mandated to prepare an annual budget and all appropriations must be approved annually. All costs, irrespective of whether they were initially committed to in a previous year, must be budgeted for, appropriated, and charged as expenditures in the year in which the goods or services are received. Therefore, budget entries as well as the expenditures and encumbrances with which they are associated must be prepared and closed-out each year.</w:t>
      </w:r>
    </w:p>
    <w:p w:rsidR="00867203" w:rsidRDefault="00867203" w:rsidP="00867203">
      <w:pPr>
        <w:keepLines/>
        <w:spacing w:after="240"/>
        <w:ind w:left="504" w:hanging="504"/>
        <w:jc w:val="both"/>
        <w:rPr>
          <w:snapToGrid w:val="0"/>
          <w:sz w:val="24"/>
        </w:rPr>
      </w:pPr>
      <w:r>
        <w:rPr>
          <w:snapToGrid w:val="0"/>
          <w:sz w:val="24"/>
        </w:rPr>
        <w:tab/>
        <w:t>To be sure, the city expected to charge only $18,000 as expenditure in the first year of the contract. Consistent with the modified basis of accounting, it would have to budget — and appropriate — only $18,000. Nevertheless, in few cities would managers be permitted to encumber more than was appropriated? For that reason, the problem requires an initial appropriation of $72,000 rather than $18,000.</w:t>
      </w:r>
    </w:p>
    <w:p w:rsidR="00867203" w:rsidRDefault="00867203" w:rsidP="00867203">
      <w:pPr>
        <w:keepLines/>
        <w:spacing w:after="240"/>
        <w:ind w:left="504" w:hanging="504"/>
        <w:jc w:val="both"/>
        <w:rPr>
          <w:snapToGrid w:val="0"/>
          <w:sz w:val="24"/>
        </w:rPr>
      </w:pPr>
      <w:r>
        <w:rPr>
          <w:snapToGrid w:val="0"/>
          <w:sz w:val="24"/>
        </w:rPr>
        <w:tab/>
        <w:t>By contrast, the capital projects fund accounts for projects that are managed and controlled on a project basis. A budget is prepared for the entire project, not for each particular year during which construction will take place. Hence, there is no need to make annual budgetary entries each year to close-out encumbrance and expenditure accounts. Indeed, the annual statements of the capital projects funds can be compared to the interim statements of the general fund.</w:t>
      </w:r>
    </w:p>
    <w:p w:rsidR="00867203" w:rsidRPr="00880F41" w:rsidRDefault="00867203" w:rsidP="00867203">
      <w:pPr>
        <w:keepNext/>
        <w:keepLines/>
        <w:spacing w:after="240"/>
        <w:jc w:val="both"/>
        <w:rPr>
          <w:b/>
          <w:snapToGrid w:val="0"/>
          <w:sz w:val="24"/>
        </w:rPr>
      </w:pPr>
      <w:r w:rsidRPr="00880F41">
        <w:rPr>
          <w:b/>
          <w:snapToGrid w:val="0"/>
          <w:sz w:val="24"/>
        </w:rPr>
        <w:t>P. 3-11</w:t>
      </w:r>
    </w:p>
    <w:p w:rsidR="00867203" w:rsidRDefault="00867203" w:rsidP="00867203">
      <w:pPr>
        <w:keepNext/>
        <w:keepLines/>
        <w:spacing w:after="240"/>
        <w:ind w:left="504" w:hanging="504"/>
        <w:jc w:val="both"/>
        <w:rPr>
          <w:snapToGrid w:val="0"/>
          <w:sz w:val="24"/>
        </w:rPr>
      </w:pPr>
      <w:r>
        <w:rPr>
          <w:snapToGrid w:val="0"/>
          <w:sz w:val="24"/>
        </w:rPr>
        <w:t>1.</w:t>
      </w:r>
    </w:p>
    <w:p w:rsidR="00867203" w:rsidRDefault="00867203" w:rsidP="00867203">
      <w:pPr>
        <w:keepNext/>
        <w:keepLines/>
        <w:jc w:val="both"/>
        <w:rPr>
          <w:snapToGrid w:val="0"/>
          <w:sz w:val="24"/>
          <w:u w:val="single"/>
        </w:rPr>
      </w:pPr>
      <w:r>
        <w:rPr>
          <w:snapToGrid w:val="0"/>
          <w:sz w:val="24"/>
          <w:u w:val="single"/>
        </w:rPr>
        <w:t>January 1</w:t>
      </w:r>
    </w:p>
    <w:p w:rsidR="00867203" w:rsidRDefault="00867203" w:rsidP="00867203">
      <w:pPr>
        <w:pStyle w:val="MG-debit"/>
        <w:rPr>
          <w:snapToGrid w:val="0"/>
        </w:rPr>
      </w:pPr>
      <w:r>
        <w:rPr>
          <w:snapToGrid w:val="0"/>
        </w:rPr>
        <w:t>Fund balance</w:t>
      </w:r>
      <w:r>
        <w:rPr>
          <w:snapToGrid w:val="0"/>
        </w:rPr>
        <w:tab/>
        <w:t>$78,000</w:t>
      </w:r>
    </w:p>
    <w:p w:rsidR="00867203" w:rsidRDefault="00867203" w:rsidP="00867203">
      <w:pPr>
        <w:pStyle w:val="MG-credit"/>
        <w:rPr>
          <w:snapToGrid w:val="0"/>
        </w:rPr>
      </w:pPr>
      <w:r>
        <w:rPr>
          <w:snapToGrid w:val="0"/>
        </w:rPr>
        <w:t>Appropriations</w:t>
      </w:r>
      <w:r>
        <w:rPr>
          <w:snapToGrid w:val="0"/>
        </w:rPr>
        <w:tab/>
      </w:r>
      <w:r>
        <w:rPr>
          <w:snapToGrid w:val="0"/>
        </w:rPr>
        <w:tab/>
        <w:t>$78,000</w:t>
      </w:r>
    </w:p>
    <w:p w:rsidR="00867203" w:rsidRDefault="00867203" w:rsidP="00867203">
      <w:pPr>
        <w:spacing w:after="240"/>
        <w:jc w:val="both"/>
        <w:rPr>
          <w:i/>
          <w:snapToGrid w:val="0"/>
          <w:sz w:val="24"/>
        </w:rPr>
      </w:pPr>
      <w:r>
        <w:rPr>
          <w:i/>
          <w:snapToGrid w:val="0"/>
          <w:sz w:val="24"/>
        </w:rPr>
        <w:t>To record appropriations</w:t>
      </w:r>
    </w:p>
    <w:p w:rsidR="00867203" w:rsidRDefault="00867203" w:rsidP="00867203">
      <w:pPr>
        <w:keepNext/>
        <w:keepLines/>
        <w:jc w:val="both"/>
        <w:rPr>
          <w:snapToGrid w:val="0"/>
          <w:sz w:val="24"/>
          <w:u w:val="single"/>
        </w:rPr>
      </w:pPr>
      <w:r>
        <w:rPr>
          <w:snapToGrid w:val="0"/>
          <w:sz w:val="24"/>
          <w:u w:val="single"/>
        </w:rPr>
        <w:lastRenderedPageBreak/>
        <w:t>January 1</w:t>
      </w:r>
    </w:p>
    <w:p w:rsidR="00867203" w:rsidRDefault="00867203" w:rsidP="00867203">
      <w:pPr>
        <w:pStyle w:val="MG-debit"/>
        <w:rPr>
          <w:snapToGrid w:val="0"/>
        </w:rPr>
      </w:pPr>
      <w:r>
        <w:rPr>
          <w:snapToGrid w:val="0"/>
        </w:rPr>
        <w:t>Encumbrances</w:t>
      </w:r>
      <w:r>
        <w:rPr>
          <w:snapToGrid w:val="0"/>
        </w:rPr>
        <w:tab/>
        <w:t>$  7,900</w:t>
      </w:r>
    </w:p>
    <w:p w:rsidR="00867203" w:rsidRDefault="00867203" w:rsidP="00867203">
      <w:pPr>
        <w:pStyle w:val="MG-credit"/>
        <w:rPr>
          <w:snapToGrid w:val="0"/>
        </w:rPr>
      </w:pPr>
      <w:r>
        <w:rPr>
          <w:snapToGrid w:val="0"/>
        </w:rPr>
        <w:t>Reserve for encumbrances</w:t>
      </w:r>
      <w:r>
        <w:rPr>
          <w:snapToGrid w:val="0"/>
        </w:rPr>
        <w:tab/>
      </w:r>
      <w:r>
        <w:rPr>
          <w:snapToGrid w:val="0"/>
        </w:rPr>
        <w:tab/>
        <w:t>$  7,900</w:t>
      </w:r>
    </w:p>
    <w:p w:rsidR="00867203" w:rsidRDefault="00867203" w:rsidP="00867203">
      <w:pPr>
        <w:spacing w:after="240"/>
        <w:jc w:val="both"/>
        <w:rPr>
          <w:snapToGrid w:val="0"/>
          <w:sz w:val="24"/>
        </w:rPr>
      </w:pPr>
      <w:r>
        <w:rPr>
          <w:i/>
          <w:snapToGrid w:val="0"/>
          <w:sz w:val="24"/>
        </w:rPr>
        <w:t>To restore encumbrances from prior year</w:t>
      </w:r>
    </w:p>
    <w:p w:rsidR="00867203" w:rsidRDefault="00867203" w:rsidP="00867203">
      <w:pPr>
        <w:keepNext/>
        <w:keepLines/>
        <w:jc w:val="both"/>
        <w:rPr>
          <w:snapToGrid w:val="0"/>
          <w:sz w:val="24"/>
        </w:rPr>
      </w:pPr>
      <w:r>
        <w:rPr>
          <w:snapToGrid w:val="0"/>
          <w:sz w:val="24"/>
          <w:u w:val="single"/>
        </w:rPr>
        <w:t>January 5</w:t>
      </w:r>
    </w:p>
    <w:p w:rsidR="00867203" w:rsidRDefault="00867203" w:rsidP="00867203">
      <w:pPr>
        <w:pStyle w:val="MG-debit"/>
        <w:rPr>
          <w:snapToGrid w:val="0"/>
        </w:rPr>
      </w:pPr>
      <w:r>
        <w:rPr>
          <w:snapToGrid w:val="0"/>
        </w:rPr>
        <w:t>Expenditures</w:t>
      </w:r>
      <w:r>
        <w:rPr>
          <w:snapToGrid w:val="0"/>
        </w:rPr>
        <w:tab/>
        <w:t>$  3,000</w:t>
      </w:r>
    </w:p>
    <w:p w:rsidR="00867203" w:rsidRDefault="00867203" w:rsidP="00867203">
      <w:pPr>
        <w:pStyle w:val="MG-credit"/>
        <w:rPr>
          <w:snapToGrid w:val="0"/>
        </w:rPr>
      </w:pPr>
      <w:r>
        <w:rPr>
          <w:snapToGrid w:val="0"/>
        </w:rPr>
        <w:t>Vouchers payable (or cash)</w:t>
      </w:r>
      <w:r>
        <w:rPr>
          <w:snapToGrid w:val="0"/>
        </w:rPr>
        <w:tab/>
      </w:r>
      <w:r>
        <w:rPr>
          <w:snapToGrid w:val="0"/>
        </w:rPr>
        <w:tab/>
        <w:t>$  3,000</w:t>
      </w:r>
    </w:p>
    <w:p w:rsidR="00867203" w:rsidRDefault="00867203" w:rsidP="00867203">
      <w:pPr>
        <w:spacing w:after="240"/>
        <w:jc w:val="both"/>
        <w:rPr>
          <w:snapToGrid w:val="0"/>
          <w:sz w:val="24"/>
        </w:rPr>
      </w:pPr>
      <w:r>
        <w:rPr>
          <w:i/>
          <w:snapToGrid w:val="0"/>
          <w:sz w:val="24"/>
        </w:rPr>
        <w:t>To record the receipt of goods or services previously encumbered</w:t>
      </w:r>
    </w:p>
    <w:p w:rsidR="00867203" w:rsidRDefault="00867203" w:rsidP="00867203">
      <w:pPr>
        <w:pStyle w:val="MG-debit"/>
        <w:rPr>
          <w:snapToGrid w:val="0"/>
        </w:rPr>
      </w:pPr>
      <w:r>
        <w:rPr>
          <w:snapToGrid w:val="0"/>
        </w:rPr>
        <w:t>Reserve for encumbrances</w:t>
      </w:r>
      <w:r>
        <w:rPr>
          <w:snapToGrid w:val="0"/>
        </w:rPr>
        <w:tab/>
        <w:t>$  4,000</w:t>
      </w:r>
    </w:p>
    <w:p w:rsidR="00867203" w:rsidRDefault="00867203" w:rsidP="00867203">
      <w:pPr>
        <w:pStyle w:val="MG-credit"/>
        <w:rPr>
          <w:snapToGrid w:val="0"/>
        </w:rPr>
      </w:pPr>
      <w:r>
        <w:rPr>
          <w:snapToGrid w:val="0"/>
        </w:rPr>
        <w:t>Encumbrances</w:t>
      </w:r>
      <w:r>
        <w:rPr>
          <w:snapToGrid w:val="0"/>
        </w:rPr>
        <w:tab/>
      </w:r>
      <w:r>
        <w:rPr>
          <w:snapToGrid w:val="0"/>
        </w:rPr>
        <w:tab/>
        <w:t>$  4,000</w:t>
      </w:r>
    </w:p>
    <w:p w:rsidR="00867203" w:rsidRDefault="00867203" w:rsidP="00867203">
      <w:pPr>
        <w:spacing w:after="240"/>
        <w:jc w:val="both"/>
        <w:rPr>
          <w:snapToGrid w:val="0"/>
          <w:sz w:val="24"/>
        </w:rPr>
      </w:pPr>
      <w:r>
        <w:rPr>
          <w:i/>
          <w:snapToGrid w:val="0"/>
          <w:sz w:val="24"/>
        </w:rPr>
        <w:t>To reverse the encumbrance for the goods or services received (which cost less than the amount for which they were encumbered)</w:t>
      </w:r>
    </w:p>
    <w:p w:rsidR="00867203" w:rsidRDefault="00867203" w:rsidP="00867203">
      <w:pPr>
        <w:keepNext/>
        <w:keepLines/>
        <w:jc w:val="both"/>
        <w:rPr>
          <w:snapToGrid w:val="0"/>
          <w:sz w:val="24"/>
        </w:rPr>
      </w:pPr>
      <w:r>
        <w:rPr>
          <w:snapToGrid w:val="0"/>
          <w:sz w:val="24"/>
          <w:u w:val="single"/>
        </w:rPr>
        <w:t>January 14</w:t>
      </w:r>
    </w:p>
    <w:p w:rsidR="00867203" w:rsidRDefault="00867203" w:rsidP="00867203">
      <w:pPr>
        <w:pStyle w:val="MG-debit"/>
        <w:rPr>
          <w:snapToGrid w:val="0"/>
        </w:rPr>
      </w:pPr>
      <w:r>
        <w:rPr>
          <w:snapToGrid w:val="0"/>
        </w:rPr>
        <w:t>Expenditures</w:t>
      </w:r>
      <w:r>
        <w:rPr>
          <w:snapToGrid w:val="0"/>
        </w:rPr>
        <w:tab/>
        <w:t>$  4,500</w:t>
      </w:r>
    </w:p>
    <w:p w:rsidR="00867203" w:rsidRDefault="00867203" w:rsidP="00867203">
      <w:pPr>
        <w:pStyle w:val="MG-credit"/>
        <w:rPr>
          <w:snapToGrid w:val="0"/>
        </w:rPr>
      </w:pPr>
      <w:r>
        <w:rPr>
          <w:snapToGrid w:val="0"/>
        </w:rPr>
        <w:t>Vouchers payable (or cash)</w:t>
      </w:r>
      <w:r>
        <w:rPr>
          <w:snapToGrid w:val="0"/>
        </w:rPr>
        <w:tab/>
      </w:r>
      <w:r>
        <w:rPr>
          <w:snapToGrid w:val="0"/>
        </w:rPr>
        <w:tab/>
        <w:t>$  4,500</w:t>
      </w:r>
    </w:p>
    <w:p w:rsidR="00867203" w:rsidRDefault="00867203" w:rsidP="00867203">
      <w:pPr>
        <w:spacing w:after="240"/>
        <w:jc w:val="both"/>
        <w:rPr>
          <w:snapToGrid w:val="0"/>
          <w:sz w:val="24"/>
        </w:rPr>
      </w:pPr>
      <w:r>
        <w:rPr>
          <w:i/>
          <w:snapToGrid w:val="0"/>
          <w:sz w:val="24"/>
        </w:rPr>
        <w:t xml:space="preserve">To record the receipt of goods or services </w:t>
      </w:r>
      <w:r>
        <w:rPr>
          <w:i/>
          <w:snapToGrid w:val="0"/>
          <w:sz w:val="24"/>
          <w:u w:val="single"/>
        </w:rPr>
        <w:t>not</w:t>
      </w:r>
      <w:r>
        <w:rPr>
          <w:i/>
          <w:snapToGrid w:val="0"/>
          <w:sz w:val="24"/>
        </w:rPr>
        <w:t xml:space="preserve"> previously encumbered</w:t>
      </w:r>
    </w:p>
    <w:p w:rsidR="00867203" w:rsidRDefault="00867203" w:rsidP="00867203">
      <w:pPr>
        <w:keepNext/>
        <w:keepLines/>
        <w:jc w:val="both"/>
        <w:rPr>
          <w:snapToGrid w:val="0"/>
          <w:sz w:val="24"/>
        </w:rPr>
      </w:pPr>
      <w:r>
        <w:rPr>
          <w:snapToGrid w:val="0"/>
          <w:sz w:val="24"/>
          <w:u w:val="single"/>
        </w:rPr>
        <w:t>February 5</w:t>
      </w:r>
    </w:p>
    <w:p w:rsidR="00867203" w:rsidRDefault="00867203" w:rsidP="00867203">
      <w:pPr>
        <w:pStyle w:val="MG-debit"/>
        <w:rPr>
          <w:snapToGrid w:val="0"/>
        </w:rPr>
      </w:pPr>
      <w:r>
        <w:rPr>
          <w:snapToGrid w:val="0"/>
        </w:rPr>
        <w:t>Encumbrances</w:t>
      </w:r>
      <w:r>
        <w:rPr>
          <w:snapToGrid w:val="0"/>
        </w:rPr>
        <w:tab/>
        <w:t>$  6,000</w:t>
      </w:r>
    </w:p>
    <w:p w:rsidR="00867203" w:rsidRDefault="00867203" w:rsidP="00867203">
      <w:pPr>
        <w:pStyle w:val="MG-credit"/>
        <w:rPr>
          <w:snapToGrid w:val="0"/>
        </w:rPr>
      </w:pPr>
      <w:r>
        <w:rPr>
          <w:snapToGrid w:val="0"/>
        </w:rPr>
        <w:t>Reserve for encumbrances</w:t>
      </w:r>
      <w:r>
        <w:rPr>
          <w:snapToGrid w:val="0"/>
        </w:rPr>
        <w:tab/>
      </w:r>
      <w:r>
        <w:rPr>
          <w:snapToGrid w:val="0"/>
        </w:rPr>
        <w:tab/>
        <w:t>$  6,000</w:t>
      </w:r>
    </w:p>
    <w:p w:rsidR="00867203" w:rsidRDefault="00867203" w:rsidP="00867203">
      <w:pPr>
        <w:spacing w:after="240"/>
        <w:jc w:val="both"/>
        <w:rPr>
          <w:snapToGrid w:val="0"/>
          <w:sz w:val="24"/>
        </w:rPr>
      </w:pPr>
      <w:r>
        <w:rPr>
          <w:i/>
          <w:snapToGrid w:val="0"/>
          <w:sz w:val="24"/>
        </w:rPr>
        <w:t>To encumber for goods or services for which commitments have been made</w:t>
      </w:r>
    </w:p>
    <w:p w:rsidR="00867203" w:rsidRDefault="00867203" w:rsidP="00867203">
      <w:pPr>
        <w:keepNext/>
        <w:keepLines/>
        <w:jc w:val="both"/>
        <w:rPr>
          <w:snapToGrid w:val="0"/>
          <w:sz w:val="24"/>
        </w:rPr>
      </w:pPr>
      <w:r>
        <w:rPr>
          <w:snapToGrid w:val="0"/>
          <w:sz w:val="24"/>
          <w:u w:val="single"/>
        </w:rPr>
        <w:t>February 15</w:t>
      </w:r>
    </w:p>
    <w:p w:rsidR="00867203" w:rsidRDefault="00867203" w:rsidP="00867203">
      <w:pPr>
        <w:pStyle w:val="MG-debit"/>
        <w:rPr>
          <w:snapToGrid w:val="0"/>
        </w:rPr>
      </w:pPr>
      <w:r>
        <w:rPr>
          <w:snapToGrid w:val="0"/>
        </w:rPr>
        <w:t>Expenditures</w:t>
      </w:r>
      <w:r>
        <w:rPr>
          <w:snapToGrid w:val="0"/>
        </w:rPr>
        <w:tab/>
        <w:t>$  3,400</w:t>
      </w:r>
    </w:p>
    <w:p w:rsidR="00867203" w:rsidRDefault="00867203" w:rsidP="00867203">
      <w:pPr>
        <w:pStyle w:val="MG-credit"/>
        <w:rPr>
          <w:snapToGrid w:val="0"/>
        </w:rPr>
      </w:pPr>
      <w:r>
        <w:rPr>
          <w:snapToGrid w:val="0"/>
        </w:rPr>
        <w:t>Vouchers payable (or cash)</w:t>
      </w:r>
      <w:r>
        <w:rPr>
          <w:snapToGrid w:val="0"/>
        </w:rPr>
        <w:tab/>
      </w:r>
      <w:r>
        <w:rPr>
          <w:snapToGrid w:val="0"/>
        </w:rPr>
        <w:tab/>
        <w:t>$  3,400</w:t>
      </w:r>
    </w:p>
    <w:p w:rsidR="00867203" w:rsidRDefault="00867203" w:rsidP="00867203">
      <w:pPr>
        <w:spacing w:after="240"/>
        <w:jc w:val="both"/>
        <w:rPr>
          <w:snapToGrid w:val="0"/>
          <w:sz w:val="24"/>
        </w:rPr>
      </w:pPr>
      <w:r>
        <w:rPr>
          <w:i/>
          <w:snapToGrid w:val="0"/>
          <w:sz w:val="24"/>
        </w:rPr>
        <w:t>To record the receipt of goods or services that had been previously encumbered</w:t>
      </w:r>
    </w:p>
    <w:p w:rsidR="00867203" w:rsidRDefault="00867203" w:rsidP="00867203">
      <w:pPr>
        <w:pStyle w:val="MG-debit"/>
        <w:rPr>
          <w:snapToGrid w:val="0"/>
        </w:rPr>
      </w:pPr>
      <w:r>
        <w:rPr>
          <w:snapToGrid w:val="0"/>
        </w:rPr>
        <w:t>Reserve for encumbrances</w:t>
      </w:r>
      <w:r>
        <w:rPr>
          <w:snapToGrid w:val="0"/>
        </w:rPr>
        <w:tab/>
        <w:t>$  3,200</w:t>
      </w:r>
    </w:p>
    <w:p w:rsidR="00867203" w:rsidRDefault="00867203" w:rsidP="00867203">
      <w:pPr>
        <w:pStyle w:val="MG-credit"/>
        <w:rPr>
          <w:snapToGrid w:val="0"/>
        </w:rPr>
      </w:pPr>
      <w:r>
        <w:rPr>
          <w:snapToGrid w:val="0"/>
        </w:rPr>
        <w:t>Encumbrances</w:t>
      </w:r>
      <w:r>
        <w:rPr>
          <w:snapToGrid w:val="0"/>
        </w:rPr>
        <w:tab/>
      </w:r>
      <w:r>
        <w:rPr>
          <w:snapToGrid w:val="0"/>
        </w:rPr>
        <w:tab/>
        <w:t>$  3,200</w:t>
      </w:r>
    </w:p>
    <w:p w:rsidR="00867203" w:rsidRDefault="00867203" w:rsidP="00867203">
      <w:pPr>
        <w:spacing w:after="240"/>
        <w:jc w:val="both"/>
        <w:rPr>
          <w:snapToGrid w:val="0"/>
          <w:sz w:val="24"/>
        </w:rPr>
      </w:pPr>
      <w:r>
        <w:rPr>
          <w:i/>
          <w:snapToGrid w:val="0"/>
          <w:sz w:val="24"/>
        </w:rPr>
        <w:t>To reverse the encumbrance for the goods or services received (which cost more than the amount for which they were encumbered)</w:t>
      </w:r>
    </w:p>
    <w:p w:rsidR="00867203" w:rsidRDefault="00867203" w:rsidP="00867203">
      <w:pPr>
        <w:keepLines/>
        <w:spacing w:after="240"/>
        <w:ind w:left="504" w:hanging="504"/>
        <w:jc w:val="both"/>
        <w:rPr>
          <w:snapToGrid w:val="0"/>
          <w:sz w:val="24"/>
        </w:rPr>
      </w:pPr>
      <w:r>
        <w:rPr>
          <w:snapToGrid w:val="0"/>
          <w:sz w:val="24"/>
        </w:rPr>
        <w:t>2.</w:t>
      </w:r>
      <w:r>
        <w:rPr>
          <w:snapToGrid w:val="0"/>
          <w:sz w:val="24"/>
        </w:rPr>
        <w:tab/>
        <w:t xml:space="preserve">To better assure that amounts appropriated are not dissipated early in the year, the city could institute a system of </w:t>
      </w:r>
      <w:r>
        <w:rPr>
          <w:snapToGrid w:val="0"/>
          <w:sz w:val="24"/>
          <w:u w:val="single"/>
        </w:rPr>
        <w:t>allotments</w:t>
      </w:r>
      <w:r>
        <w:rPr>
          <w:snapToGrid w:val="0"/>
          <w:sz w:val="24"/>
        </w:rPr>
        <w:t xml:space="preserve"> — periodic allocations of funds to departments or agencies, usually made by the chief executive.</w:t>
      </w:r>
    </w:p>
    <w:p w:rsidR="00867203" w:rsidRDefault="00867203" w:rsidP="00867203">
      <w:pPr>
        <w:keepLines/>
        <w:spacing w:after="240"/>
        <w:ind w:left="504" w:hanging="504"/>
        <w:jc w:val="both"/>
        <w:rPr>
          <w:snapToGrid w:val="0"/>
          <w:sz w:val="24"/>
        </w:rPr>
      </w:pPr>
    </w:p>
    <w:p w:rsidR="00867203" w:rsidRPr="00880F41" w:rsidRDefault="00867203" w:rsidP="00867203">
      <w:pPr>
        <w:keepNext/>
        <w:keepLines/>
        <w:spacing w:after="240"/>
        <w:jc w:val="both"/>
        <w:rPr>
          <w:b/>
          <w:snapToGrid w:val="0"/>
          <w:sz w:val="24"/>
        </w:rPr>
      </w:pPr>
      <w:r w:rsidRPr="00880F41">
        <w:rPr>
          <w:b/>
          <w:snapToGrid w:val="0"/>
          <w:sz w:val="24"/>
        </w:rPr>
        <w:t>P. 3-12</w:t>
      </w:r>
    </w:p>
    <w:p w:rsidR="00867203" w:rsidRDefault="00867203" w:rsidP="00867203">
      <w:pPr>
        <w:keepLines/>
        <w:spacing w:after="240"/>
        <w:ind w:left="504" w:hanging="504"/>
        <w:jc w:val="both"/>
        <w:rPr>
          <w:snapToGrid w:val="0"/>
          <w:sz w:val="24"/>
        </w:rPr>
      </w:pPr>
      <w:r>
        <w:rPr>
          <w:snapToGrid w:val="0"/>
          <w:sz w:val="24"/>
        </w:rPr>
        <w:t>1.</w:t>
      </w:r>
      <w:r>
        <w:rPr>
          <w:snapToGrid w:val="0"/>
          <w:sz w:val="24"/>
        </w:rPr>
        <w:tab/>
        <w:t>The state’s budget is most likely on a cash basis — at least with respect to the collection of sales taxes. If sales taxes were on an accrual basis, then the comptroller’s recommendation would have no impact.</w:t>
      </w:r>
    </w:p>
    <w:p w:rsidR="00867203" w:rsidRDefault="00867203" w:rsidP="00867203">
      <w:pPr>
        <w:keepLines/>
        <w:spacing w:after="240"/>
        <w:ind w:left="504" w:hanging="504"/>
        <w:jc w:val="both"/>
        <w:rPr>
          <w:snapToGrid w:val="0"/>
          <w:sz w:val="24"/>
        </w:rPr>
      </w:pPr>
      <w:r>
        <w:rPr>
          <w:snapToGrid w:val="0"/>
          <w:sz w:val="24"/>
        </w:rPr>
        <w:lastRenderedPageBreak/>
        <w:t>2.</w:t>
      </w:r>
      <w:r>
        <w:rPr>
          <w:snapToGrid w:val="0"/>
          <w:sz w:val="24"/>
        </w:rPr>
        <w:tab/>
        <w:t>The state is better-off in economic substance only to an immaterial extent. By advancing collections, it will have use of the $215 million for about 30 days more than it would otherwise. If the state’s borrowing rate were 5 percent, then the value of the funds for that period would be approximately $896,000. It may also, of course, be better-off if the change enables it to avoid the adverse consequences of more severe fiscal measures such as tax increases, cuts in services or a violation of budgetary laws.</w:t>
      </w:r>
    </w:p>
    <w:p w:rsidR="00867203" w:rsidRDefault="00867203" w:rsidP="00867203">
      <w:pPr>
        <w:keepLines/>
        <w:spacing w:after="240"/>
        <w:ind w:left="504" w:hanging="504"/>
        <w:jc w:val="both"/>
        <w:rPr>
          <w:snapToGrid w:val="0"/>
          <w:sz w:val="24"/>
        </w:rPr>
      </w:pPr>
      <w:r>
        <w:rPr>
          <w:snapToGrid w:val="0"/>
          <w:sz w:val="24"/>
        </w:rPr>
        <w:t>3.</w:t>
      </w:r>
      <w:r>
        <w:rPr>
          <w:snapToGrid w:val="0"/>
          <w:sz w:val="24"/>
        </w:rPr>
        <w:tab/>
        <w:t>The comptroller is correct. The “savings” could be “rolled-over” from one year to the next as long as the speed-up policy remains in force. The practice is comparable to an individual receiving a cash advance from an employer and each month repaying it with a new cash advance. There is, of course, a price to be paid by someone — in this case the merchants who would otherwise have use of the cash. What is gained by the state is lost by them.</w:t>
      </w:r>
    </w:p>
    <w:p w:rsidR="00867203" w:rsidRDefault="00867203" w:rsidP="00867203">
      <w:pPr>
        <w:keepNext/>
        <w:keepLines/>
        <w:spacing w:after="240"/>
        <w:jc w:val="both"/>
        <w:rPr>
          <w:b/>
          <w:snapToGrid w:val="0"/>
          <w:sz w:val="24"/>
        </w:rPr>
      </w:pPr>
    </w:p>
    <w:p w:rsidR="00867203" w:rsidRPr="00880F41" w:rsidRDefault="00867203" w:rsidP="00867203">
      <w:pPr>
        <w:keepNext/>
        <w:keepLines/>
        <w:spacing w:after="240"/>
        <w:jc w:val="both"/>
        <w:rPr>
          <w:b/>
          <w:snapToGrid w:val="0"/>
          <w:sz w:val="24"/>
        </w:rPr>
      </w:pPr>
      <w:r w:rsidRPr="00880F41">
        <w:rPr>
          <w:b/>
          <w:snapToGrid w:val="0"/>
          <w:sz w:val="24"/>
        </w:rPr>
        <w:t>P. 3-13</w:t>
      </w:r>
    </w:p>
    <w:p w:rsidR="00867203" w:rsidRDefault="00867203" w:rsidP="00867203">
      <w:pPr>
        <w:keepLines/>
        <w:spacing w:after="240"/>
        <w:ind w:left="504" w:hanging="504"/>
        <w:jc w:val="both"/>
        <w:rPr>
          <w:snapToGrid w:val="0"/>
          <w:sz w:val="24"/>
        </w:rPr>
      </w:pPr>
      <w:r>
        <w:rPr>
          <w:snapToGrid w:val="0"/>
          <w:sz w:val="24"/>
        </w:rPr>
        <w:t>1.</w:t>
      </w:r>
      <w:r>
        <w:rPr>
          <w:snapToGrid w:val="0"/>
          <w:sz w:val="24"/>
        </w:rPr>
        <w:tab/>
        <w:t>The state currently maintains a reserve fund into which it is required to contribute specified amounts of lottery revenue. The proposal would repeal the fund and the contribution requirement, allowing all lottery revenues to go directly to the general fund. The proposal would affect the well-being of the state in that it would release, for general expenditure, resources that would otherwise be kept in “savings” for periods of economic downturn.</w:t>
      </w:r>
    </w:p>
    <w:p w:rsidR="00867203" w:rsidRDefault="00867203" w:rsidP="00867203">
      <w:pPr>
        <w:keepLines/>
        <w:spacing w:after="240"/>
        <w:ind w:left="504" w:hanging="504"/>
        <w:jc w:val="both"/>
        <w:rPr>
          <w:snapToGrid w:val="0"/>
          <w:sz w:val="24"/>
        </w:rPr>
      </w:pPr>
      <w:r>
        <w:rPr>
          <w:snapToGrid w:val="0"/>
          <w:sz w:val="24"/>
        </w:rPr>
        <w:t>2.</w:t>
      </w:r>
      <w:r>
        <w:rPr>
          <w:snapToGrid w:val="0"/>
          <w:sz w:val="24"/>
        </w:rPr>
        <w:tab/>
        <w:t>Were the state to prepare a consolidated budget, the measure would have no impact on reported revenues since general fund revenues would be combined with the lottery fund revenues.</w:t>
      </w:r>
    </w:p>
    <w:p w:rsidR="00867203" w:rsidRDefault="00867203" w:rsidP="00867203">
      <w:pPr>
        <w:keepLines/>
        <w:spacing w:after="240"/>
        <w:ind w:left="504" w:hanging="504"/>
        <w:jc w:val="both"/>
        <w:rPr>
          <w:snapToGrid w:val="0"/>
          <w:sz w:val="24"/>
        </w:rPr>
      </w:pPr>
      <w:r>
        <w:rPr>
          <w:snapToGrid w:val="0"/>
          <w:sz w:val="24"/>
        </w:rPr>
        <w:t>3.</w:t>
      </w:r>
      <w:r>
        <w:rPr>
          <w:snapToGrid w:val="0"/>
          <w:sz w:val="24"/>
        </w:rPr>
        <w:tab/>
        <w:t>The advantage of budgeting (and maintaining) individual funds is that it permits the state to restrict resources for specific purposes. In this case, it would enable the state to set aside resources for an economic downturn. The amount in the lottery fund would be unavailable for general purposes. The disadvantage is that the individual budgets do not present a complete picture of the entity as a whole. In the case at hand, the state is apparently short of resources available for general purposes but has an excess of resources in the reserve fund. Were the state to budget on a consolidated basis, it would have greater flexibility to use its resources as officials and legislators of any particular year deem appropriate — flexibility that could be seen as both an advantage and a disadvantage.</w:t>
      </w:r>
    </w:p>
    <w:p w:rsidR="00867203" w:rsidRDefault="00867203" w:rsidP="00867203">
      <w:pPr>
        <w:keepNext/>
        <w:keepLines/>
        <w:pBdr>
          <w:bottom w:val="single" w:sz="12" w:space="1" w:color="auto"/>
        </w:pBdr>
        <w:spacing w:after="240"/>
        <w:rPr>
          <w:b/>
          <w:sz w:val="24"/>
          <w:szCs w:val="24"/>
        </w:rPr>
      </w:pPr>
    </w:p>
    <w:p w:rsidR="00867203" w:rsidRDefault="00867203" w:rsidP="00867203">
      <w:pPr>
        <w:keepNext/>
        <w:keepLines/>
        <w:pBdr>
          <w:bottom w:val="single" w:sz="12" w:space="1" w:color="auto"/>
        </w:pBdr>
        <w:spacing w:after="240"/>
        <w:rPr>
          <w:b/>
          <w:sz w:val="24"/>
          <w:szCs w:val="24"/>
        </w:rPr>
      </w:pPr>
      <w:r>
        <w:rPr>
          <w:b/>
          <w:sz w:val="24"/>
          <w:szCs w:val="24"/>
        </w:rPr>
        <w:t>Questions for Research, Analysis and Discussion</w:t>
      </w:r>
    </w:p>
    <w:p w:rsidR="00867203" w:rsidRDefault="00867203" w:rsidP="00867203">
      <w:pPr>
        <w:numPr>
          <w:ilvl w:val="0"/>
          <w:numId w:val="12"/>
        </w:numPr>
        <w:spacing w:after="240"/>
        <w:jc w:val="both"/>
        <w:rPr>
          <w:sz w:val="24"/>
          <w:szCs w:val="24"/>
        </w:rPr>
      </w:pPr>
      <w:r>
        <w:rPr>
          <w:sz w:val="24"/>
          <w:szCs w:val="24"/>
        </w:rPr>
        <w:t xml:space="preserve">Paras. 130 and 131 of GASB Statement No. 34 address how budgetary comparisons should be presented.  </w:t>
      </w:r>
      <w:smartTag w:uri="urn:schemas-microsoft-com:office:smarttags" w:element="place">
        <w:r>
          <w:rPr>
            <w:sz w:val="24"/>
            <w:szCs w:val="24"/>
          </w:rPr>
          <w:t>Para</w:t>
        </w:r>
      </w:smartTag>
      <w:r>
        <w:rPr>
          <w:sz w:val="24"/>
          <w:szCs w:val="24"/>
        </w:rPr>
        <w:t>. 130, states, in part:</w:t>
      </w:r>
    </w:p>
    <w:p w:rsidR="00867203" w:rsidRDefault="00867203" w:rsidP="00867203">
      <w:pPr>
        <w:spacing w:after="240"/>
        <w:ind w:left="720"/>
        <w:jc w:val="both"/>
        <w:rPr>
          <w:sz w:val="24"/>
          <w:szCs w:val="24"/>
        </w:rPr>
      </w:pPr>
      <w:r>
        <w:rPr>
          <w:sz w:val="24"/>
          <w:szCs w:val="24"/>
        </w:rPr>
        <w:t xml:space="preserve">Budgetary comparisons should be presented for the general fund and for each major special revenue fund that has a legally adopted annual budget. Governments are encouraged to present such budgetary comparison information in schedules as a part of RSI.  However, a government with significant budgetary perspective differences that result in the </w:t>
      </w:r>
      <w:r>
        <w:rPr>
          <w:sz w:val="24"/>
          <w:szCs w:val="24"/>
        </w:rPr>
        <w:lastRenderedPageBreak/>
        <w:t xml:space="preserve">government’s not being able to present budgetary comparisons for the general fund and each major special revenue fund is required to present budgetary comparison schedules as RSI based on the fund, organization, or program structure that the government uses for its legally adopted budget </w:t>
      </w:r>
      <w:r>
        <w:rPr>
          <w:i/>
          <w:iCs/>
          <w:sz w:val="24"/>
          <w:szCs w:val="24"/>
        </w:rPr>
        <w:t>(Amendment Statement 34)</w:t>
      </w:r>
      <w:r>
        <w:rPr>
          <w:sz w:val="24"/>
          <w:szCs w:val="24"/>
        </w:rPr>
        <w:t>. The budgetary comparison schedule should present both (a) the original and (b) the final appropriated budgets for the reporting period as well as (c) actual inflows, outflows, and balances, stated on the government’s budgetary basis.</w:t>
      </w:r>
    </w:p>
    <w:p w:rsidR="00867203" w:rsidRDefault="00867203" w:rsidP="00867203">
      <w:pPr>
        <w:spacing w:after="240"/>
        <w:ind w:left="360"/>
        <w:jc w:val="both"/>
        <w:rPr>
          <w:sz w:val="24"/>
          <w:szCs w:val="24"/>
        </w:rPr>
      </w:pPr>
      <w:r>
        <w:rPr>
          <w:sz w:val="24"/>
          <w:szCs w:val="24"/>
        </w:rPr>
        <w:t>In addition, footnote No. 53 to para. 130 explicitly permits governments to include the budgetary comparisons in the basic statements rather than required supplementary information:</w:t>
      </w:r>
    </w:p>
    <w:p w:rsidR="00867203" w:rsidRDefault="00867203" w:rsidP="00867203">
      <w:pPr>
        <w:spacing w:after="240"/>
        <w:ind w:left="720"/>
        <w:jc w:val="both"/>
        <w:rPr>
          <w:sz w:val="24"/>
          <w:szCs w:val="24"/>
        </w:rPr>
      </w:pPr>
      <w:r>
        <w:rPr>
          <w:sz w:val="24"/>
          <w:szCs w:val="24"/>
        </w:rPr>
        <w:t>Governments may elect to report the budgetary comparison information in a budgetary comparison statement as part of the basic financial statements, rather than as RSI. If presented, the additional statement should include the same items of information that paragraphs 130 and 131 require to be displayed or disclosed.</w:t>
      </w:r>
    </w:p>
    <w:p w:rsidR="00867203" w:rsidRDefault="00867203" w:rsidP="00867203">
      <w:pPr>
        <w:numPr>
          <w:ilvl w:val="0"/>
          <w:numId w:val="12"/>
        </w:numPr>
        <w:spacing w:after="240"/>
        <w:jc w:val="both"/>
        <w:rPr>
          <w:sz w:val="24"/>
          <w:szCs w:val="24"/>
        </w:rPr>
      </w:pPr>
      <w:r>
        <w:rPr>
          <w:sz w:val="24"/>
          <w:szCs w:val="24"/>
        </w:rPr>
        <w:t>GASB Codification, Section 1100.111 provides the appropriate guidance.  The government should present budgetary comparisons by fund or program as best it can:</w:t>
      </w:r>
    </w:p>
    <w:p w:rsidR="00867203" w:rsidRDefault="00867203" w:rsidP="00867203">
      <w:pPr>
        <w:spacing w:after="240"/>
        <w:ind w:left="1080" w:hanging="360"/>
        <w:rPr>
          <w:sz w:val="24"/>
          <w:szCs w:val="24"/>
        </w:rPr>
      </w:pPr>
      <w:r>
        <w:rPr>
          <w:sz w:val="24"/>
          <w:szCs w:val="24"/>
        </w:rPr>
        <w:t>Presentation of budgetary comparison schedules the government should prepare</w:t>
      </w:r>
    </w:p>
    <w:p w:rsidR="00867203" w:rsidRDefault="00867203" w:rsidP="00867203">
      <w:pPr>
        <w:tabs>
          <w:tab w:val="left" w:pos="1080"/>
        </w:tabs>
        <w:spacing w:after="240"/>
        <w:ind w:left="1080" w:hanging="360"/>
        <w:jc w:val="both"/>
        <w:rPr>
          <w:sz w:val="24"/>
          <w:szCs w:val="24"/>
        </w:rPr>
      </w:pPr>
      <w:r>
        <w:rPr>
          <w:sz w:val="24"/>
          <w:szCs w:val="24"/>
        </w:rPr>
        <w:t>a.</w:t>
      </w:r>
      <w:r>
        <w:rPr>
          <w:sz w:val="24"/>
          <w:szCs w:val="24"/>
        </w:rPr>
        <w:tab/>
        <w:t>An annual budget(s) should be adopted by every governmental unit.</w:t>
      </w:r>
    </w:p>
    <w:p w:rsidR="00867203" w:rsidRDefault="00867203" w:rsidP="00867203">
      <w:pPr>
        <w:tabs>
          <w:tab w:val="left" w:pos="1080"/>
        </w:tabs>
        <w:spacing w:after="240"/>
        <w:ind w:left="1080" w:hanging="360"/>
        <w:jc w:val="both"/>
        <w:rPr>
          <w:sz w:val="24"/>
          <w:szCs w:val="24"/>
        </w:rPr>
      </w:pPr>
      <w:r>
        <w:rPr>
          <w:sz w:val="24"/>
          <w:szCs w:val="24"/>
        </w:rPr>
        <w:t>b.</w:t>
      </w:r>
      <w:r>
        <w:rPr>
          <w:sz w:val="24"/>
          <w:szCs w:val="24"/>
        </w:rPr>
        <w:tab/>
        <w:t>The accounting system should provide the basis for appropriate budgetary control.</w:t>
      </w:r>
    </w:p>
    <w:p w:rsidR="00867203" w:rsidRDefault="00867203" w:rsidP="00867203">
      <w:pPr>
        <w:tabs>
          <w:tab w:val="left" w:pos="1080"/>
        </w:tabs>
        <w:spacing w:after="240"/>
        <w:ind w:left="1080" w:hanging="360"/>
        <w:jc w:val="both"/>
        <w:rPr>
          <w:sz w:val="24"/>
          <w:szCs w:val="24"/>
        </w:rPr>
      </w:pPr>
      <w:r>
        <w:rPr>
          <w:sz w:val="24"/>
          <w:szCs w:val="24"/>
        </w:rPr>
        <w:t>c.</w:t>
      </w:r>
      <w:r>
        <w:rPr>
          <w:sz w:val="24"/>
          <w:szCs w:val="24"/>
        </w:rPr>
        <w:tab/>
        <w:t>Budgetary comparisons should be presented for the general fund and for each major special revenue fund that has a legally adopted annual budget. Governments are encouraged to present such budgetary comparison information in schedules as a part of RSI.  However, a government with significant budgetary perspective differences that result in the government’s not being able to present budgetary comparisons for the general fund and each major special revenue fund is required to present budgetary comparison schedules as RSI based on the fund, organization, or program structure that the government uses for its legally adopted budget. (These governments generally should present budgetary comparisons for the activities that are reported in the general fund and each major special revenue fund.)</w:t>
      </w:r>
    </w:p>
    <w:p w:rsidR="00867203" w:rsidRDefault="00867203" w:rsidP="00867203">
      <w:pPr>
        <w:spacing w:after="240"/>
        <w:ind w:left="720" w:hanging="360"/>
        <w:rPr>
          <w:sz w:val="24"/>
          <w:szCs w:val="24"/>
        </w:rPr>
      </w:pPr>
      <w:r>
        <w:rPr>
          <w:sz w:val="24"/>
          <w:szCs w:val="24"/>
        </w:rPr>
        <w:t xml:space="preserve">Codification sections 1700 and 2400 provide addition guidance.  </w:t>
      </w:r>
    </w:p>
    <w:p w:rsidR="00867203" w:rsidRDefault="00867203" w:rsidP="00867203">
      <w:pPr>
        <w:numPr>
          <w:ilvl w:val="0"/>
          <w:numId w:val="12"/>
        </w:numPr>
        <w:spacing w:after="240"/>
        <w:jc w:val="both"/>
        <w:rPr>
          <w:sz w:val="24"/>
          <w:szCs w:val="24"/>
        </w:rPr>
      </w:pPr>
      <w:r>
        <w:rPr>
          <w:sz w:val="24"/>
          <w:szCs w:val="24"/>
        </w:rPr>
        <w:t>Yes, it should be included.  See paragraph 130a of GASB Statement No. 34, which states:</w:t>
      </w:r>
    </w:p>
    <w:p w:rsidR="00867203" w:rsidRDefault="00867203" w:rsidP="00867203">
      <w:pPr>
        <w:spacing w:after="240"/>
        <w:ind w:left="720"/>
        <w:jc w:val="both"/>
        <w:rPr>
          <w:sz w:val="24"/>
          <w:szCs w:val="24"/>
        </w:rPr>
      </w:pPr>
      <w:r>
        <w:rPr>
          <w:sz w:val="24"/>
          <w:szCs w:val="24"/>
        </w:rPr>
        <w:t>The original budget is the first complete appropriated budget. The original budget may be adjusted by reserves, transfers, allocations, supplemental appropriations, and other legally authorized legislative and executive changes before the beginning of the fiscal year</w:t>
      </w:r>
      <w:r>
        <w:rPr>
          <w:i/>
          <w:sz w:val="24"/>
          <w:szCs w:val="24"/>
        </w:rPr>
        <w:t>. The original budget should also include actual appropriation amounts automatically carried over from prior years by law. For example, a legal provision may require the automatic rolling forward of appropriations to cover prior-year encumbrances</w:t>
      </w:r>
      <w:r>
        <w:rPr>
          <w:sz w:val="24"/>
          <w:szCs w:val="24"/>
        </w:rPr>
        <w:t>. [emphasis added]</w:t>
      </w:r>
    </w:p>
    <w:p w:rsidR="00867203" w:rsidRDefault="00867203" w:rsidP="00867203">
      <w:pPr>
        <w:numPr>
          <w:ilvl w:val="0"/>
          <w:numId w:val="12"/>
        </w:numPr>
        <w:spacing w:after="240"/>
        <w:jc w:val="both"/>
        <w:rPr>
          <w:sz w:val="24"/>
          <w:szCs w:val="24"/>
        </w:rPr>
      </w:pPr>
      <w:r>
        <w:rPr>
          <w:sz w:val="24"/>
          <w:szCs w:val="24"/>
        </w:rPr>
        <w:t>Yes.  It is permitted.  See paragraph 130b of GASB Statement No. 34, which states:</w:t>
      </w:r>
    </w:p>
    <w:p w:rsidR="00867203" w:rsidRPr="00C27F35" w:rsidRDefault="00867203" w:rsidP="00C27F35">
      <w:pPr>
        <w:spacing w:after="240"/>
        <w:ind w:left="720"/>
        <w:jc w:val="both"/>
        <w:rPr>
          <w:sz w:val="24"/>
          <w:szCs w:val="24"/>
        </w:rPr>
      </w:pPr>
      <w:r>
        <w:rPr>
          <w:sz w:val="24"/>
          <w:szCs w:val="24"/>
        </w:rPr>
        <w:lastRenderedPageBreak/>
        <w:t>The final budget is the original budget adjusted by all reserves, transfers, allocations, supplemental appropriations, and other legally authorized legislative and executive changes applicable to the fiscal year, whenever signed into law or otherwise legally authorized.</w:t>
      </w:r>
      <w:bookmarkStart w:id="0" w:name="_GoBack"/>
      <w:bookmarkEnd w:id="0"/>
    </w:p>
    <w:p w:rsidR="003D79D8" w:rsidRDefault="003D79D8"/>
    <w:sectPr w:rsidR="003D79D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AED" w:rsidRDefault="001B4AED">
      <w:r>
        <w:separator/>
      </w:r>
    </w:p>
  </w:endnote>
  <w:endnote w:type="continuationSeparator" w:id="0">
    <w:p w:rsidR="001B4AED" w:rsidRDefault="001B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New York">
    <w:panose1 w:val="02040503060506020304"/>
    <w:charset w:val="00"/>
    <w:family w:val="roman"/>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8A7" w:rsidRDefault="00867203">
    <w:pPr>
      <w:widowControl w:val="0"/>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 w:val="left" w:pos="21744"/>
      </w:tabs>
      <w:ind w:left="-144" w:right="-864"/>
      <w:rPr>
        <w:rFonts w:ascii="Helvetica" w:hAnsi="Helvetica"/>
        <w:snapToGrid w:val="0"/>
        <w:sz w:val="28"/>
      </w:rPr>
    </w:pPr>
    <w:r>
      <w:rPr>
        <w:rFonts w:ascii="Courier" w:hAnsi="Courier"/>
        <w:snapToGrid w:val="0"/>
        <w:sz w:val="24"/>
      </w:rPr>
      <w:t xml:space="preserve">                                                                </w:t>
    </w:r>
    <w:r>
      <w:rPr>
        <w:rFonts w:ascii="Helvetica" w:hAnsi="Helvetica"/>
        <w:snapToGrid w:val="0"/>
        <w:sz w:val="28"/>
      </w:rPr>
      <w:t>3-</w:t>
    </w:r>
    <w:r>
      <w:rPr>
        <w:rFonts w:ascii="Helvetica" w:hAnsi="Helvetica"/>
        <w:snapToGrid w:val="0"/>
        <w:sz w:val="28"/>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8A7" w:rsidRDefault="00867203">
    <w:pPr>
      <w:widowControl w:val="0"/>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 w:val="left" w:pos="21744"/>
      </w:tabs>
      <w:jc w:val="center"/>
      <w:rPr>
        <w:snapToGrid w:val="0"/>
        <w:sz w:val="24"/>
      </w:rPr>
    </w:pPr>
    <w:r>
      <w:rPr>
        <w:snapToGrid w:val="0"/>
        <w:sz w:val="24"/>
      </w:rPr>
      <w:t>3-</w:t>
    </w:r>
    <w:r>
      <w:rPr>
        <w:snapToGrid w:val="0"/>
        <w:sz w:val="24"/>
      </w:rPr>
      <w:pgNum/>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8A7" w:rsidRDefault="001B4A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8A7" w:rsidRDefault="0086720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 w:val="left" w:pos="21744"/>
      </w:tabs>
      <w:jc w:val="center"/>
      <w:rPr>
        <w:sz w:val="24"/>
      </w:rPr>
    </w:pPr>
    <w:r>
      <w:rPr>
        <w:sz w:val="24"/>
      </w:rPr>
      <w:t>6-</w:t>
    </w:r>
    <w:r>
      <w:rPr>
        <w:sz w:val="24"/>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AED" w:rsidRDefault="001B4AED">
      <w:r>
        <w:separator/>
      </w:r>
    </w:p>
  </w:footnote>
  <w:footnote w:type="continuationSeparator" w:id="0">
    <w:p w:rsidR="001B4AED" w:rsidRDefault="001B4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8A7" w:rsidRDefault="001B4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8A7" w:rsidRDefault="001B4A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8A7" w:rsidRDefault="001B4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65811A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4EAF37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903563"/>
    <w:multiLevelType w:val="hybridMultilevel"/>
    <w:tmpl w:val="AD0C57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1067DCD"/>
    <w:multiLevelType w:val="hybridMultilevel"/>
    <w:tmpl w:val="FE1631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12D42DF"/>
    <w:multiLevelType w:val="hybridMultilevel"/>
    <w:tmpl w:val="491ABCC8"/>
    <w:lvl w:ilvl="0" w:tplc="BECE9434">
      <w:start w:val="1"/>
      <w:numFmt w:val="decimal"/>
      <w:lvlText w:val="%1."/>
      <w:lvlJc w:val="left"/>
      <w:pPr>
        <w:tabs>
          <w:tab w:val="num" w:pos="360"/>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2367FED"/>
    <w:multiLevelType w:val="hybridMultilevel"/>
    <w:tmpl w:val="CC3A5F1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277F52"/>
    <w:multiLevelType w:val="hybridMultilevel"/>
    <w:tmpl w:val="24AAE0E6"/>
    <w:lvl w:ilvl="0" w:tplc="FFFFFFFF">
      <w:start w:val="1"/>
      <w:numFmt w:val="decimal"/>
      <w:lvlText w:val="%1."/>
      <w:lvlJc w:val="left"/>
      <w:pPr>
        <w:tabs>
          <w:tab w:val="num" w:pos="360"/>
        </w:tabs>
        <w:ind w:left="360" w:hanging="360"/>
      </w:pPr>
    </w:lvl>
    <w:lvl w:ilvl="1" w:tplc="FFFFFFFF">
      <w:start w:val="2"/>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0941FFC"/>
    <w:multiLevelType w:val="hybridMultilevel"/>
    <w:tmpl w:val="A16A093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2340258"/>
    <w:multiLevelType w:val="multilevel"/>
    <w:tmpl w:val="A1EC57D4"/>
    <w:lvl w:ilvl="0">
      <w:start w:val="1"/>
      <w:numFmt w:val="decimal"/>
      <w:lvlText w:val="%1."/>
      <w:lvlJc w:val="left"/>
      <w:pPr>
        <w:tabs>
          <w:tab w:val="num" w:pos="648"/>
        </w:tabs>
        <w:ind w:left="648" w:hanging="648"/>
      </w:pPr>
      <w:rPr>
        <w:rFonts w:ascii="Times New Roman" w:hAnsi="Times New Roman" w:hint="default"/>
        <w:b w:val="0"/>
        <w:i w:val="0"/>
        <w:sz w:val="24"/>
      </w:rPr>
    </w:lvl>
    <w:lvl w:ilvl="1">
      <w:start w:val="1"/>
      <w:numFmt w:val="lowerLetter"/>
      <w:lvlText w:val="%2."/>
      <w:lvlJc w:val="left"/>
      <w:pPr>
        <w:tabs>
          <w:tab w:val="num" w:pos="1584"/>
        </w:tabs>
        <w:ind w:left="1584" w:hanging="720"/>
      </w:pPr>
      <w:rPr>
        <w:rFonts w:ascii="Times New Roman" w:hAnsi="Times New Roman" w:hint="default"/>
        <w:b w:val="0"/>
        <w:i w:val="0"/>
        <w:sz w:val="24"/>
      </w:rPr>
    </w:lvl>
    <w:lvl w:ilvl="2">
      <w:start w:val="1"/>
      <w:numFmt w:val="lowerRoman"/>
      <w:lvlText w:val="%3."/>
      <w:lvlJc w:val="left"/>
      <w:pPr>
        <w:tabs>
          <w:tab w:val="num" w:pos="2304"/>
        </w:tabs>
        <w:ind w:left="1800" w:hanging="216"/>
      </w:pPr>
      <w:rPr>
        <w:rFonts w:ascii="Times New Roman" w:hAnsi="Times New Roman" w:hint="default"/>
        <w:b w:val="0"/>
        <w:i w:val="0"/>
        <w:sz w:val="24"/>
      </w:rPr>
    </w:lvl>
    <w:lvl w:ilvl="3">
      <w:start w:val="1"/>
      <w:numFmt w:val="lowerLetter"/>
      <w:lvlText w:val="%4."/>
      <w:lvlJc w:val="left"/>
      <w:pPr>
        <w:tabs>
          <w:tab w:val="num" w:pos="2520"/>
        </w:tabs>
        <w:ind w:left="2520" w:hanging="360"/>
      </w:pPr>
      <w:rPr>
        <w:rFonts w:ascii="Times New Roman" w:hAnsi="Times New Roman" w:hint="default"/>
        <w:b w:val="0"/>
        <w:i w:val="0"/>
        <w:sz w:val="24"/>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149835E1"/>
    <w:multiLevelType w:val="hybridMultilevel"/>
    <w:tmpl w:val="DCBEFD4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154D6E9F"/>
    <w:multiLevelType w:val="hybridMultilevel"/>
    <w:tmpl w:val="22602A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496DE7"/>
    <w:multiLevelType w:val="hybridMultilevel"/>
    <w:tmpl w:val="38AEF0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BC32E32"/>
    <w:multiLevelType w:val="hybridMultilevel"/>
    <w:tmpl w:val="F96E90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hint="default"/>
      </w:rPr>
    </w:lvl>
    <w:lvl w:ilvl="2" w:tplc="0409001B">
      <w:start w:val="1"/>
      <w:numFmt w:val="decimal"/>
      <w:lvlText w:val="(%3)"/>
      <w:lvlJc w:val="center"/>
      <w:pPr>
        <w:tabs>
          <w:tab w:val="num" w:pos="2340"/>
        </w:tabs>
        <w:ind w:left="2340" w:hanging="360"/>
      </w:pPr>
      <w:rPr>
        <w:rFonts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E10B62"/>
    <w:multiLevelType w:val="hybridMultilevel"/>
    <w:tmpl w:val="BA14448A"/>
    <w:lvl w:ilvl="0" w:tplc="0409000F">
      <w:start w:val="1"/>
      <w:numFmt w:val="decimal"/>
      <w:lvlText w:val="%1."/>
      <w:lvlJc w:val="left"/>
      <w:pPr>
        <w:tabs>
          <w:tab w:val="num" w:pos="360"/>
        </w:tabs>
        <w:ind w:left="360" w:hanging="360"/>
      </w:pPr>
    </w:lvl>
    <w:lvl w:ilvl="1" w:tplc="BF861C4A" w:tentative="1">
      <w:start w:val="1"/>
      <w:numFmt w:val="lowerLetter"/>
      <w:lvlText w:val="%2."/>
      <w:lvlJc w:val="left"/>
      <w:pPr>
        <w:tabs>
          <w:tab w:val="num" w:pos="1080"/>
        </w:tabs>
        <w:ind w:left="1080" w:hanging="360"/>
      </w:pPr>
    </w:lvl>
    <w:lvl w:ilvl="2" w:tplc="43F0A89E"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872551F"/>
    <w:multiLevelType w:val="hybridMultilevel"/>
    <w:tmpl w:val="87D2F5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E8312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F731D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E2660D"/>
    <w:multiLevelType w:val="hybridMultilevel"/>
    <w:tmpl w:val="7876CCEA"/>
    <w:lvl w:ilvl="0" w:tplc="0409000F">
      <w:start w:val="1"/>
      <w:numFmt w:val="decimal"/>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FE24E2"/>
    <w:multiLevelType w:val="hybridMultilevel"/>
    <w:tmpl w:val="6B2AC1A2"/>
    <w:lvl w:ilvl="0" w:tplc="EB141DD6">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0E14AC5"/>
    <w:multiLevelType w:val="hybridMultilevel"/>
    <w:tmpl w:val="4678D20C"/>
    <w:lvl w:ilvl="0" w:tplc="69BCCC0C">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3A97630"/>
    <w:multiLevelType w:val="hybridMultilevel"/>
    <w:tmpl w:val="AAF27A1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AD91C57"/>
    <w:multiLevelType w:val="hybridMultilevel"/>
    <w:tmpl w:val="EDD831E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23A48EF"/>
    <w:multiLevelType w:val="hybridMultilevel"/>
    <w:tmpl w:val="894EE884"/>
    <w:lvl w:ilvl="0" w:tplc="FFFFFFFF">
      <w:start w:val="1"/>
      <w:numFmt w:val="bullet"/>
      <w:lvlText w:val=""/>
      <w:lvlJc w:val="left"/>
      <w:pPr>
        <w:tabs>
          <w:tab w:val="num" w:pos="864"/>
        </w:tabs>
        <w:ind w:left="864" w:hanging="360"/>
      </w:pPr>
      <w:rPr>
        <w:rFonts w:ascii="Symbol" w:hAnsi="Symbol" w:hint="default"/>
      </w:rPr>
    </w:lvl>
    <w:lvl w:ilvl="1" w:tplc="FFFFFFFF" w:tentative="1">
      <w:start w:val="1"/>
      <w:numFmt w:val="bullet"/>
      <w:lvlText w:val="o"/>
      <w:lvlJc w:val="left"/>
      <w:pPr>
        <w:tabs>
          <w:tab w:val="num" w:pos="1584"/>
        </w:tabs>
        <w:ind w:left="1584" w:hanging="360"/>
      </w:pPr>
      <w:rPr>
        <w:rFonts w:ascii="Courier New" w:hAnsi="Courier New" w:hint="default"/>
      </w:rPr>
    </w:lvl>
    <w:lvl w:ilvl="2" w:tplc="FFFFFFFF" w:tentative="1">
      <w:start w:val="1"/>
      <w:numFmt w:val="bullet"/>
      <w:lvlText w:val=""/>
      <w:lvlJc w:val="left"/>
      <w:pPr>
        <w:tabs>
          <w:tab w:val="num" w:pos="2304"/>
        </w:tabs>
        <w:ind w:left="2304" w:hanging="360"/>
      </w:pPr>
      <w:rPr>
        <w:rFonts w:ascii="Wingdings" w:hAnsi="Wingdings" w:hint="default"/>
      </w:rPr>
    </w:lvl>
    <w:lvl w:ilvl="3" w:tplc="FFFFFFFF" w:tentative="1">
      <w:start w:val="1"/>
      <w:numFmt w:val="bullet"/>
      <w:lvlText w:val=""/>
      <w:lvlJc w:val="left"/>
      <w:pPr>
        <w:tabs>
          <w:tab w:val="num" w:pos="3024"/>
        </w:tabs>
        <w:ind w:left="3024" w:hanging="360"/>
      </w:pPr>
      <w:rPr>
        <w:rFonts w:ascii="Symbol" w:hAnsi="Symbol" w:hint="default"/>
      </w:rPr>
    </w:lvl>
    <w:lvl w:ilvl="4" w:tplc="FFFFFFFF" w:tentative="1">
      <w:start w:val="1"/>
      <w:numFmt w:val="bullet"/>
      <w:lvlText w:val="o"/>
      <w:lvlJc w:val="left"/>
      <w:pPr>
        <w:tabs>
          <w:tab w:val="num" w:pos="3744"/>
        </w:tabs>
        <w:ind w:left="3744" w:hanging="360"/>
      </w:pPr>
      <w:rPr>
        <w:rFonts w:ascii="Courier New" w:hAnsi="Courier New" w:hint="default"/>
      </w:rPr>
    </w:lvl>
    <w:lvl w:ilvl="5" w:tplc="FFFFFFFF" w:tentative="1">
      <w:start w:val="1"/>
      <w:numFmt w:val="bullet"/>
      <w:lvlText w:val=""/>
      <w:lvlJc w:val="left"/>
      <w:pPr>
        <w:tabs>
          <w:tab w:val="num" w:pos="4464"/>
        </w:tabs>
        <w:ind w:left="4464" w:hanging="360"/>
      </w:pPr>
      <w:rPr>
        <w:rFonts w:ascii="Wingdings" w:hAnsi="Wingdings" w:hint="default"/>
      </w:rPr>
    </w:lvl>
    <w:lvl w:ilvl="6" w:tplc="FFFFFFFF" w:tentative="1">
      <w:start w:val="1"/>
      <w:numFmt w:val="bullet"/>
      <w:lvlText w:val=""/>
      <w:lvlJc w:val="left"/>
      <w:pPr>
        <w:tabs>
          <w:tab w:val="num" w:pos="5184"/>
        </w:tabs>
        <w:ind w:left="5184" w:hanging="360"/>
      </w:pPr>
      <w:rPr>
        <w:rFonts w:ascii="Symbol" w:hAnsi="Symbol" w:hint="default"/>
      </w:rPr>
    </w:lvl>
    <w:lvl w:ilvl="7" w:tplc="FFFFFFFF" w:tentative="1">
      <w:start w:val="1"/>
      <w:numFmt w:val="bullet"/>
      <w:lvlText w:val="o"/>
      <w:lvlJc w:val="left"/>
      <w:pPr>
        <w:tabs>
          <w:tab w:val="num" w:pos="5904"/>
        </w:tabs>
        <w:ind w:left="5904" w:hanging="360"/>
      </w:pPr>
      <w:rPr>
        <w:rFonts w:ascii="Courier New" w:hAnsi="Courier New" w:hint="default"/>
      </w:rPr>
    </w:lvl>
    <w:lvl w:ilvl="8" w:tplc="FFFFFFFF" w:tentative="1">
      <w:start w:val="1"/>
      <w:numFmt w:val="bullet"/>
      <w:lvlText w:val=""/>
      <w:lvlJc w:val="left"/>
      <w:pPr>
        <w:tabs>
          <w:tab w:val="num" w:pos="6624"/>
        </w:tabs>
        <w:ind w:left="6624" w:hanging="360"/>
      </w:pPr>
      <w:rPr>
        <w:rFonts w:ascii="Wingdings" w:hAnsi="Wingdings" w:hint="default"/>
      </w:rPr>
    </w:lvl>
  </w:abstractNum>
  <w:abstractNum w:abstractNumId="23" w15:restartNumberingAfterBreak="0">
    <w:nsid w:val="564A2A56"/>
    <w:multiLevelType w:val="hybridMultilevel"/>
    <w:tmpl w:val="113EEA0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638121FF"/>
    <w:multiLevelType w:val="hybridMultilevel"/>
    <w:tmpl w:val="D98A0284"/>
    <w:lvl w:ilvl="0" w:tplc="00F651C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46096D"/>
    <w:multiLevelType w:val="hybridMultilevel"/>
    <w:tmpl w:val="70A29A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B1435A6"/>
    <w:multiLevelType w:val="hybridMultilevel"/>
    <w:tmpl w:val="A1B87B1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B93223A"/>
    <w:multiLevelType w:val="hybridMultilevel"/>
    <w:tmpl w:val="AD225DB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C9F4F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F0F6E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8965D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8D66BD0"/>
    <w:multiLevelType w:val="hybridMultilevel"/>
    <w:tmpl w:val="EE7839FC"/>
    <w:lvl w:ilvl="0" w:tplc="FFFFFFFF">
      <w:start w:val="1"/>
      <w:numFmt w:val="decimal"/>
      <w:lvlText w:val="%1."/>
      <w:lvlJc w:val="left"/>
      <w:pPr>
        <w:tabs>
          <w:tab w:val="num" w:pos="360"/>
        </w:tabs>
        <w:ind w:left="360" w:hanging="360"/>
      </w:pPr>
      <w:rPr>
        <w:rFonts w:hint="default"/>
        <w:b w:val="0"/>
        <w:i w:val="0"/>
      </w:rPr>
    </w:lvl>
    <w:lvl w:ilvl="1" w:tplc="FFFFFFFF">
      <w:start w:val="1"/>
      <w:numFmt w:val="bullet"/>
      <w:lvlText w:val=""/>
      <w:lvlJc w:val="left"/>
      <w:pPr>
        <w:tabs>
          <w:tab w:val="num" w:pos="1080"/>
        </w:tabs>
        <w:ind w:left="1080" w:hanging="360"/>
      </w:pPr>
      <w:rPr>
        <w:rFonts w:ascii="Symbol" w:hAnsi="Symbol" w:hint="default"/>
        <w:b w:val="0"/>
        <w:i w:val="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7C4523B8"/>
    <w:multiLevelType w:val="hybridMultilevel"/>
    <w:tmpl w:val="0CF8EFA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21"/>
  </w:num>
  <w:num w:numId="2">
    <w:abstractNumId w:val="27"/>
  </w:num>
  <w:num w:numId="3">
    <w:abstractNumId w:val="31"/>
  </w:num>
  <w:num w:numId="4">
    <w:abstractNumId w:val="2"/>
  </w:num>
  <w:num w:numId="5">
    <w:abstractNumId w:val="23"/>
  </w:num>
  <w:num w:numId="6">
    <w:abstractNumId w:val="24"/>
  </w:num>
  <w:num w:numId="7">
    <w:abstractNumId w:val="10"/>
  </w:num>
  <w:num w:numId="8">
    <w:abstractNumId w:val="30"/>
  </w:num>
  <w:num w:numId="9">
    <w:abstractNumId w:val="8"/>
  </w:num>
  <w:num w:numId="10">
    <w:abstractNumId w:val="13"/>
  </w:num>
  <w:num w:numId="11">
    <w:abstractNumId w:val="26"/>
  </w:num>
  <w:num w:numId="12">
    <w:abstractNumId w:val="25"/>
  </w:num>
  <w:num w:numId="13">
    <w:abstractNumId w:val="29"/>
  </w:num>
  <w:num w:numId="14">
    <w:abstractNumId w:val="16"/>
  </w:num>
  <w:num w:numId="15">
    <w:abstractNumId w:val="28"/>
  </w:num>
  <w:num w:numId="16">
    <w:abstractNumId w:val="15"/>
  </w:num>
  <w:num w:numId="17">
    <w:abstractNumId w:val="14"/>
  </w:num>
  <w:num w:numId="18">
    <w:abstractNumId w:val="32"/>
  </w:num>
  <w:num w:numId="19">
    <w:abstractNumId w:val="4"/>
  </w:num>
  <w:num w:numId="20">
    <w:abstractNumId w:val="20"/>
  </w:num>
  <w:num w:numId="21">
    <w:abstractNumId w:val="12"/>
  </w:num>
  <w:num w:numId="22">
    <w:abstractNumId w:val="17"/>
  </w:num>
  <w:num w:numId="23">
    <w:abstractNumId w:val="7"/>
  </w:num>
  <w:num w:numId="24">
    <w:abstractNumId w:val="18"/>
  </w:num>
  <w:num w:numId="25">
    <w:abstractNumId w:val="9"/>
  </w:num>
  <w:num w:numId="26">
    <w:abstractNumId w:val="5"/>
  </w:num>
  <w:num w:numId="27">
    <w:abstractNumId w:val="6"/>
  </w:num>
  <w:num w:numId="28">
    <w:abstractNumId w:val="19"/>
  </w:num>
  <w:num w:numId="29">
    <w:abstractNumId w:val="22"/>
  </w:num>
  <w:num w:numId="30">
    <w:abstractNumId w:val="3"/>
  </w:num>
  <w:num w:numId="31">
    <w:abstractNumId w:val="11"/>
  </w:num>
  <w:num w:numId="32">
    <w:abstractNumId w:val="0"/>
  </w:num>
  <w:num w:numId="33">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203"/>
    <w:rsid w:val="001B4AED"/>
    <w:rsid w:val="00210BD9"/>
    <w:rsid w:val="003D79D8"/>
    <w:rsid w:val="00867203"/>
    <w:rsid w:val="00AA76E1"/>
    <w:rsid w:val="00C27F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2C48566"/>
  <w15:chartTrackingRefBased/>
  <w15:docId w15:val="{712FF3DA-54EA-4415-8CA4-D89B6E75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20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720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67203"/>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867203"/>
    <w:pPr>
      <w:keepNext/>
      <w:outlineLvl w:val="3"/>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7203"/>
    <w:rPr>
      <w:rFonts w:ascii="Arial" w:eastAsia="Times New Roman" w:hAnsi="Arial" w:cs="Arial"/>
      <w:b/>
      <w:bCs/>
      <w:kern w:val="32"/>
      <w:sz w:val="32"/>
      <w:szCs w:val="32"/>
    </w:rPr>
  </w:style>
  <w:style w:type="character" w:customStyle="1" w:styleId="Heading2Char">
    <w:name w:val="Heading 2 Char"/>
    <w:basedOn w:val="DefaultParagraphFont"/>
    <w:link w:val="Heading2"/>
    <w:rsid w:val="00867203"/>
    <w:rPr>
      <w:rFonts w:ascii="Arial" w:eastAsia="Times New Roman" w:hAnsi="Arial" w:cs="Arial"/>
      <w:b/>
      <w:bCs/>
      <w:i/>
      <w:iCs/>
      <w:sz w:val="28"/>
      <w:szCs w:val="28"/>
    </w:rPr>
  </w:style>
  <w:style w:type="character" w:customStyle="1" w:styleId="Heading4Char">
    <w:name w:val="Heading 4 Char"/>
    <w:basedOn w:val="DefaultParagraphFont"/>
    <w:link w:val="Heading4"/>
    <w:rsid w:val="00867203"/>
    <w:rPr>
      <w:rFonts w:ascii="Times New Roman" w:eastAsia="Times New Roman" w:hAnsi="Times New Roman" w:cs="Times New Roman"/>
      <w:bCs/>
      <w:sz w:val="24"/>
      <w:szCs w:val="20"/>
    </w:rPr>
  </w:style>
  <w:style w:type="paragraph" w:styleId="Header">
    <w:name w:val="header"/>
    <w:basedOn w:val="Normal"/>
    <w:link w:val="HeaderChar"/>
    <w:rsid w:val="00867203"/>
    <w:pPr>
      <w:tabs>
        <w:tab w:val="center" w:pos="4320"/>
        <w:tab w:val="right" w:pos="8640"/>
      </w:tabs>
    </w:pPr>
  </w:style>
  <w:style w:type="character" w:customStyle="1" w:styleId="HeaderChar">
    <w:name w:val="Header Char"/>
    <w:basedOn w:val="DefaultParagraphFont"/>
    <w:link w:val="Header"/>
    <w:rsid w:val="00867203"/>
    <w:rPr>
      <w:rFonts w:ascii="Times New Roman" w:eastAsia="Times New Roman" w:hAnsi="Times New Roman" w:cs="Times New Roman"/>
      <w:sz w:val="20"/>
      <w:szCs w:val="20"/>
    </w:rPr>
  </w:style>
  <w:style w:type="paragraph" w:styleId="Footer">
    <w:name w:val="footer"/>
    <w:basedOn w:val="Normal"/>
    <w:link w:val="FooterChar"/>
    <w:rsid w:val="00867203"/>
    <w:pPr>
      <w:tabs>
        <w:tab w:val="center" w:pos="4320"/>
        <w:tab w:val="right" w:pos="8640"/>
      </w:tabs>
    </w:pPr>
  </w:style>
  <w:style w:type="character" w:customStyle="1" w:styleId="FooterChar">
    <w:name w:val="Footer Char"/>
    <w:basedOn w:val="DefaultParagraphFont"/>
    <w:link w:val="Footer"/>
    <w:rsid w:val="00867203"/>
    <w:rPr>
      <w:rFonts w:ascii="Times New Roman" w:eastAsia="Times New Roman" w:hAnsi="Times New Roman" w:cs="Times New Roman"/>
      <w:sz w:val="20"/>
      <w:szCs w:val="20"/>
    </w:rPr>
  </w:style>
  <w:style w:type="character" w:styleId="PageNumber">
    <w:name w:val="page number"/>
    <w:basedOn w:val="DefaultParagraphFont"/>
    <w:rsid w:val="00867203"/>
  </w:style>
  <w:style w:type="paragraph" w:styleId="BalloonText">
    <w:name w:val="Balloon Text"/>
    <w:basedOn w:val="Normal"/>
    <w:link w:val="BalloonTextChar"/>
    <w:semiHidden/>
    <w:rsid w:val="00867203"/>
    <w:rPr>
      <w:rFonts w:ascii="Tahoma" w:hAnsi="Tahoma" w:cs="Tahoma"/>
      <w:sz w:val="16"/>
      <w:szCs w:val="16"/>
    </w:rPr>
  </w:style>
  <w:style w:type="character" w:customStyle="1" w:styleId="BalloonTextChar">
    <w:name w:val="Balloon Text Char"/>
    <w:basedOn w:val="DefaultParagraphFont"/>
    <w:link w:val="BalloonText"/>
    <w:semiHidden/>
    <w:rsid w:val="00867203"/>
    <w:rPr>
      <w:rFonts w:ascii="Tahoma" w:eastAsia="Times New Roman" w:hAnsi="Tahoma" w:cs="Tahoma"/>
      <w:sz w:val="16"/>
      <w:szCs w:val="16"/>
    </w:rPr>
  </w:style>
  <w:style w:type="character" w:styleId="CommentReference">
    <w:name w:val="annotation reference"/>
    <w:basedOn w:val="DefaultParagraphFont"/>
    <w:semiHidden/>
    <w:rsid w:val="00867203"/>
    <w:rPr>
      <w:sz w:val="16"/>
      <w:szCs w:val="16"/>
    </w:rPr>
  </w:style>
  <w:style w:type="paragraph" w:styleId="CommentText">
    <w:name w:val="annotation text"/>
    <w:basedOn w:val="Normal"/>
    <w:link w:val="CommentTextChar"/>
    <w:semiHidden/>
    <w:rsid w:val="00867203"/>
  </w:style>
  <w:style w:type="character" w:customStyle="1" w:styleId="CommentTextChar">
    <w:name w:val="Comment Text Char"/>
    <w:basedOn w:val="DefaultParagraphFont"/>
    <w:link w:val="CommentText"/>
    <w:semiHidden/>
    <w:rsid w:val="008672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67203"/>
    <w:rPr>
      <w:b/>
      <w:bCs/>
    </w:rPr>
  </w:style>
  <w:style w:type="character" w:customStyle="1" w:styleId="CommentSubjectChar">
    <w:name w:val="Comment Subject Char"/>
    <w:basedOn w:val="CommentTextChar"/>
    <w:link w:val="CommentSubject"/>
    <w:semiHidden/>
    <w:rsid w:val="00867203"/>
    <w:rPr>
      <w:rFonts w:ascii="Times New Roman" w:eastAsia="Times New Roman" w:hAnsi="Times New Roman" w:cs="Times New Roman"/>
      <w:b/>
      <w:bCs/>
      <w:sz w:val="20"/>
      <w:szCs w:val="20"/>
    </w:rPr>
  </w:style>
  <w:style w:type="paragraph" w:styleId="NormalWeb">
    <w:name w:val="Normal (Web)"/>
    <w:basedOn w:val="Normal"/>
    <w:uiPriority w:val="99"/>
    <w:unhideWhenUsed/>
    <w:rsid w:val="00867203"/>
    <w:pPr>
      <w:spacing w:before="100" w:beforeAutospacing="1" w:after="100" w:afterAutospacing="1"/>
    </w:pPr>
    <w:rPr>
      <w:sz w:val="24"/>
      <w:szCs w:val="24"/>
    </w:rPr>
  </w:style>
  <w:style w:type="character" w:styleId="Emphasis">
    <w:name w:val="Emphasis"/>
    <w:basedOn w:val="DefaultParagraphFont"/>
    <w:uiPriority w:val="20"/>
    <w:qFormat/>
    <w:rsid w:val="00867203"/>
    <w:rPr>
      <w:i/>
      <w:iCs/>
    </w:rPr>
  </w:style>
  <w:style w:type="paragraph" w:styleId="ListParagraph">
    <w:name w:val="List Paragraph"/>
    <w:basedOn w:val="Normal"/>
    <w:uiPriority w:val="34"/>
    <w:qFormat/>
    <w:rsid w:val="00867203"/>
    <w:pPr>
      <w:spacing w:after="200" w:line="276" w:lineRule="auto"/>
      <w:ind w:left="720"/>
      <w:contextualSpacing/>
    </w:pPr>
    <w:rPr>
      <w:rFonts w:ascii="Calibri" w:eastAsia="Calibri" w:hAnsi="Calibri"/>
      <w:sz w:val="22"/>
      <w:szCs w:val="22"/>
    </w:rPr>
  </w:style>
  <w:style w:type="paragraph" w:customStyle="1" w:styleId="text">
    <w:name w:val="text"/>
    <w:basedOn w:val="Normal"/>
    <w:next w:val="Normal"/>
    <w:uiPriority w:val="99"/>
    <w:rsid w:val="00867203"/>
    <w:pPr>
      <w:autoSpaceDE w:val="0"/>
      <w:autoSpaceDN w:val="0"/>
      <w:adjustRightInd w:val="0"/>
    </w:pPr>
    <w:rPr>
      <w:rFonts w:ascii="Arial" w:eastAsia="Calibri" w:hAnsi="Arial" w:cs="Arial"/>
      <w:sz w:val="24"/>
      <w:szCs w:val="24"/>
    </w:rPr>
  </w:style>
  <w:style w:type="paragraph" w:customStyle="1" w:styleId="solution--11pt">
    <w:name w:val="solution --11 pt"/>
    <w:basedOn w:val="Normal"/>
    <w:rsid w:val="00867203"/>
    <w:pPr>
      <w:tabs>
        <w:tab w:val="left" w:pos="360"/>
        <w:tab w:val="left" w:pos="5616"/>
        <w:tab w:val="left" w:pos="7776"/>
      </w:tabs>
      <w:spacing w:line="280" w:lineRule="exact"/>
      <w:ind w:left="360" w:hanging="360"/>
      <w:jc w:val="both"/>
    </w:pPr>
    <w:rPr>
      <w:rFonts w:eastAsia="PMingLiU"/>
      <w:sz w:val="22"/>
    </w:rPr>
  </w:style>
  <w:style w:type="paragraph" w:customStyle="1" w:styleId="MG-debit">
    <w:name w:val="MG-debit"/>
    <w:basedOn w:val="Normal"/>
    <w:rsid w:val="00867203"/>
    <w:pPr>
      <w:keepNext/>
      <w:keepLines/>
      <w:tabs>
        <w:tab w:val="right" w:pos="6840"/>
      </w:tabs>
      <w:ind w:left="504" w:hanging="504"/>
    </w:pPr>
    <w:rPr>
      <w:rFonts w:eastAsia="PMingLiU"/>
      <w:sz w:val="24"/>
    </w:rPr>
  </w:style>
  <w:style w:type="paragraph" w:customStyle="1" w:styleId="MG-credit">
    <w:name w:val="MG-credit"/>
    <w:basedOn w:val="MG-debit"/>
    <w:autoRedefine/>
    <w:rsid w:val="00867203"/>
    <w:pPr>
      <w:tabs>
        <w:tab w:val="right" w:pos="8640"/>
      </w:tabs>
      <w:ind w:left="1008"/>
    </w:pPr>
  </w:style>
  <w:style w:type="paragraph" w:customStyle="1" w:styleId="Entries-solutions">
    <w:name w:val="Entries-solutions"/>
    <w:basedOn w:val="Normal"/>
    <w:rsid w:val="00867203"/>
    <w:pPr>
      <w:tabs>
        <w:tab w:val="left" w:pos="720"/>
        <w:tab w:val="left" w:pos="5760"/>
        <w:tab w:val="left" w:pos="6480"/>
      </w:tabs>
    </w:pPr>
    <w:rPr>
      <w:rFonts w:eastAsia="PMingLiU"/>
      <w:sz w:val="24"/>
    </w:rPr>
  </w:style>
  <w:style w:type="paragraph" w:customStyle="1" w:styleId="Entries-12pt">
    <w:name w:val="Entries - 12pt"/>
    <w:basedOn w:val="Normal"/>
    <w:rsid w:val="00867203"/>
    <w:pPr>
      <w:tabs>
        <w:tab w:val="left" w:pos="1260"/>
        <w:tab w:val="left" w:pos="5760"/>
        <w:tab w:val="left" w:pos="6300"/>
      </w:tabs>
      <w:ind w:firstLine="720"/>
    </w:pPr>
    <w:rPr>
      <w:rFonts w:eastAsia="PMingLiU"/>
      <w:sz w:val="24"/>
    </w:rPr>
  </w:style>
  <w:style w:type="paragraph" w:styleId="ListBullet3">
    <w:name w:val="List Bullet 3"/>
    <w:basedOn w:val="Normal"/>
    <w:rsid w:val="00867203"/>
    <w:pPr>
      <w:jc w:val="center"/>
    </w:pPr>
    <w:rPr>
      <w:rFonts w:eastAsia="PMingLiU"/>
      <w:sz w:val="24"/>
    </w:rPr>
  </w:style>
  <w:style w:type="paragraph" w:styleId="BodyText2">
    <w:name w:val="Body Text 2"/>
    <w:basedOn w:val="Normal"/>
    <w:link w:val="BodyText2Char"/>
    <w:rsid w:val="00867203"/>
    <w:pPr>
      <w:ind w:left="360" w:hanging="360"/>
    </w:pPr>
    <w:rPr>
      <w:rFonts w:eastAsia="PMingLiU"/>
      <w:sz w:val="24"/>
    </w:rPr>
  </w:style>
  <w:style w:type="character" w:customStyle="1" w:styleId="BodyText2Char">
    <w:name w:val="Body Text 2 Char"/>
    <w:basedOn w:val="DefaultParagraphFont"/>
    <w:link w:val="BodyText2"/>
    <w:rsid w:val="00867203"/>
    <w:rPr>
      <w:rFonts w:ascii="Times New Roman" w:eastAsia="PMingLiU" w:hAnsi="Times New Roman" w:cs="Times New Roman"/>
      <w:sz w:val="24"/>
      <w:szCs w:val="20"/>
    </w:rPr>
  </w:style>
  <w:style w:type="paragraph" w:customStyle="1" w:styleId="QA">
    <w:name w:val="Q&amp;A"/>
    <w:basedOn w:val="Normal"/>
    <w:rsid w:val="00867203"/>
    <w:pPr>
      <w:tabs>
        <w:tab w:val="left" w:pos="360"/>
      </w:tabs>
      <w:ind w:left="360" w:hanging="360"/>
    </w:pPr>
    <w:rPr>
      <w:rFonts w:eastAsia="PMingLiU"/>
      <w:sz w:val="24"/>
    </w:rPr>
  </w:style>
  <w:style w:type="paragraph" w:customStyle="1" w:styleId="Entries-sol">
    <w:name w:val="Entries-sol"/>
    <w:basedOn w:val="Normal"/>
    <w:rsid w:val="00867203"/>
    <w:pPr>
      <w:tabs>
        <w:tab w:val="left" w:pos="720"/>
        <w:tab w:val="left" w:pos="5760"/>
        <w:tab w:val="left" w:pos="6480"/>
      </w:tabs>
    </w:pPr>
    <w:rPr>
      <w:rFonts w:eastAsia="PMingLiU"/>
      <w:sz w:val="24"/>
    </w:rPr>
  </w:style>
  <w:style w:type="paragraph" w:customStyle="1" w:styleId="Entries-Red-14pt">
    <w:name w:val="Entries-Red-14pt"/>
    <w:basedOn w:val="Normal"/>
    <w:rsid w:val="00867203"/>
    <w:pPr>
      <w:tabs>
        <w:tab w:val="left" w:pos="432"/>
        <w:tab w:val="right" w:pos="6210"/>
        <w:tab w:val="right" w:pos="7470"/>
      </w:tabs>
      <w:ind w:right="-36"/>
    </w:pPr>
    <w:rPr>
      <w:rFonts w:ascii="Arial" w:eastAsia="PMingLiU" w:hAnsi="Arial"/>
      <w:color w:val="FF0000"/>
      <w:sz w:val="28"/>
    </w:rPr>
  </w:style>
  <w:style w:type="paragraph" w:customStyle="1" w:styleId="Journalentries12-ptblack">
    <w:name w:val="Journal entries 12-pt black"/>
    <w:basedOn w:val="Entries-Red-14pt"/>
    <w:rsid w:val="00867203"/>
    <w:rPr>
      <w:rFonts w:ascii="Times New Roman" w:hAnsi="Times New Roman"/>
      <w:color w:val="auto"/>
      <w:sz w:val="24"/>
    </w:rPr>
  </w:style>
  <w:style w:type="paragraph" w:customStyle="1" w:styleId="Journalentries">
    <w:name w:val="Journal entries"/>
    <w:basedOn w:val="Normal"/>
    <w:rsid w:val="00867203"/>
    <w:pPr>
      <w:tabs>
        <w:tab w:val="left" w:pos="1440"/>
        <w:tab w:val="left" w:pos="5760"/>
        <w:tab w:val="left" w:pos="6480"/>
      </w:tabs>
      <w:ind w:left="720"/>
    </w:pPr>
    <w:rPr>
      <w:rFonts w:eastAsia="PMingLiU"/>
      <w:sz w:val="24"/>
      <w:szCs w:val="24"/>
    </w:rPr>
  </w:style>
  <w:style w:type="paragraph" w:styleId="BodyTextIndent2">
    <w:name w:val="Body Text Indent 2"/>
    <w:basedOn w:val="Normal"/>
    <w:link w:val="BodyTextIndent2Char"/>
    <w:rsid w:val="00867203"/>
    <w:pPr>
      <w:spacing w:after="120" w:line="480" w:lineRule="auto"/>
      <w:ind w:left="283"/>
    </w:pPr>
  </w:style>
  <w:style w:type="character" w:customStyle="1" w:styleId="BodyTextIndent2Char">
    <w:name w:val="Body Text Indent 2 Char"/>
    <w:basedOn w:val="DefaultParagraphFont"/>
    <w:link w:val="BodyTextIndent2"/>
    <w:rsid w:val="00867203"/>
    <w:rPr>
      <w:rFonts w:ascii="Times New Roman" w:eastAsia="Times New Roman" w:hAnsi="Times New Roman" w:cs="Times New Roman"/>
      <w:sz w:val="20"/>
      <w:szCs w:val="20"/>
    </w:rPr>
  </w:style>
  <w:style w:type="paragraph" w:styleId="BodyTextIndent3">
    <w:name w:val="Body Text Indent 3"/>
    <w:basedOn w:val="Normal"/>
    <w:link w:val="BodyTextIndent3Char"/>
    <w:rsid w:val="00867203"/>
    <w:pPr>
      <w:spacing w:after="120"/>
      <w:ind w:left="283"/>
    </w:pPr>
    <w:rPr>
      <w:sz w:val="16"/>
      <w:szCs w:val="16"/>
    </w:rPr>
  </w:style>
  <w:style w:type="character" w:customStyle="1" w:styleId="BodyTextIndent3Char">
    <w:name w:val="Body Text Indent 3 Char"/>
    <w:basedOn w:val="DefaultParagraphFont"/>
    <w:link w:val="BodyTextIndent3"/>
    <w:rsid w:val="00867203"/>
    <w:rPr>
      <w:rFonts w:ascii="Times New Roman" w:eastAsia="Times New Roman" w:hAnsi="Times New Roman" w:cs="Times New Roman"/>
      <w:sz w:val="16"/>
      <w:szCs w:val="16"/>
    </w:rPr>
  </w:style>
  <w:style w:type="paragraph" w:customStyle="1" w:styleId="BX3BL">
    <w:name w:val="BX3BL"/>
    <w:basedOn w:val="Normal"/>
    <w:rsid w:val="00867203"/>
    <w:pPr>
      <w:tabs>
        <w:tab w:val="left" w:pos="900"/>
      </w:tabs>
      <w:spacing w:before="60" w:line="240" w:lineRule="exact"/>
      <w:ind w:left="900" w:right="240" w:hanging="300"/>
      <w:jc w:val="both"/>
    </w:pPr>
    <w:rPr>
      <w:rFonts w:ascii="New York" w:eastAsia="PMingLiU" w:hAnsi="New York"/>
    </w:rPr>
  </w:style>
  <w:style w:type="paragraph" w:customStyle="1" w:styleId="CommentReference1">
    <w:name w:val="Comment Reference1"/>
    <w:basedOn w:val="Normal"/>
    <w:rsid w:val="00867203"/>
    <w:rPr>
      <w:rFonts w:ascii="Arial" w:eastAsia="PMingLiU" w:hAnsi="Arial"/>
      <w:sz w:val="24"/>
    </w:rPr>
  </w:style>
  <w:style w:type="paragraph" w:customStyle="1" w:styleId="Sol">
    <w:name w:val="Sol"/>
    <w:basedOn w:val="QA"/>
    <w:rsid w:val="00867203"/>
    <w:pPr>
      <w:tabs>
        <w:tab w:val="clear" w:pos="360"/>
        <w:tab w:val="left" w:pos="432"/>
      </w:tabs>
      <w:ind w:left="648" w:right="576"/>
    </w:pPr>
  </w:style>
  <w:style w:type="paragraph" w:customStyle="1" w:styleId="Questions-minitext">
    <w:name w:val="Questions-minitext"/>
    <w:basedOn w:val="Normal"/>
    <w:rsid w:val="00867203"/>
    <w:pPr>
      <w:tabs>
        <w:tab w:val="left" w:pos="1170"/>
      </w:tabs>
      <w:ind w:left="360" w:hanging="360"/>
    </w:pPr>
    <w:rPr>
      <w:rFonts w:eastAsia="PMingLiU"/>
      <w:sz w:val="24"/>
    </w:rPr>
  </w:style>
  <w:style w:type="paragraph" w:styleId="ListBullet2">
    <w:name w:val="List Bullet 2"/>
    <w:basedOn w:val="Normal"/>
    <w:rsid w:val="00867203"/>
    <w:pPr>
      <w:numPr>
        <w:numId w:val="32"/>
      </w:numPr>
    </w:pPr>
  </w:style>
  <w:style w:type="paragraph" w:styleId="PlainText">
    <w:name w:val="Plain Text"/>
    <w:basedOn w:val="Normal"/>
    <w:link w:val="PlainTextChar"/>
    <w:rsid w:val="00867203"/>
    <w:rPr>
      <w:rFonts w:ascii="Courier New" w:eastAsia="PMingLiU" w:hAnsi="Courier New"/>
    </w:rPr>
  </w:style>
  <w:style w:type="character" w:customStyle="1" w:styleId="PlainTextChar">
    <w:name w:val="Plain Text Char"/>
    <w:basedOn w:val="DefaultParagraphFont"/>
    <w:link w:val="PlainText"/>
    <w:rsid w:val="00867203"/>
    <w:rPr>
      <w:rFonts w:ascii="Courier New" w:eastAsia="PMingLiU" w:hAnsi="Courier New" w:cs="Times New Roman"/>
      <w:sz w:val="20"/>
      <w:szCs w:val="20"/>
    </w:rPr>
  </w:style>
  <w:style w:type="paragraph" w:customStyle="1" w:styleId="Questions">
    <w:name w:val="Questions"/>
    <w:basedOn w:val="Normal"/>
    <w:rsid w:val="00867203"/>
    <w:pPr>
      <w:tabs>
        <w:tab w:val="left" w:pos="540"/>
      </w:tabs>
      <w:ind w:left="540" w:hanging="540"/>
    </w:pPr>
    <w:rPr>
      <w:rFonts w:eastAsia="PMingLiU"/>
      <w:bCs/>
      <w:sz w:val="24"/>
    </w:rPr>
  </w:style>
  <w:style w:type="paragraph" w:customStyle="1" w:styleId="fl">
    <w:name w:val="fl"/>
    <w:basedOn w:val="Normal"/>
    <w:link w:val="flChar"/>
    <w:rsid w:val="00867203"/>
    <w:pPr>
      <w:widowControl w:val="0"/>
      <w:spacing w:after="120"/>
    </w:pPr>
    <w:rPr>
      <w:rFonts w:eastAsia="PMingLiU"/>
      <w:sz w:val="24"/>
      <w:szCs w:val="24"/>
    </w:rPr>
  </w:style>
  <w:style w:type="character" w:customStyle="1" w:styleId="flChar">
    <w:name w:val="fl Char"/>
    <w:basedOn w:val="DefaultParagraphFont"/>
    <w:link w:val="fl"/>
    <w:rsid w:val="00867203"/>
    <w:rPr>
      <w:rFonts w:ascii="Times New Roman" w:eastAsia="PMingLiU" w:hAnsi="Times New Roman" w:cs="Times New Roman"/>
      <w:sz w:val="24"/>
      <w:szCs w:val="24"/>
    </w:rPr>
  </w:style>
  <w:style w:type="paragraph" w:styleId="NoSpacing">
    <w:name w:val="No Spacing"/>
    <w:qFormat/>
    <w:rsid w:val="00867203"/>
    <w:pPr>
      <w:spacing w:after="0" w:line="240" w:lineRule="auto"/>
    </w:pPr>
    <w:rPr>
      <w:rFonts w:ascii="Times New Roman" w:eastAsia="Times New Roman" w:hAnsi="Times New Roman" w:cs="Times New Roman"/>
      <w:sz w:val="24"/>
      <w:szCs w:val="24"/>
    </w:rPr>
  </w:style>
  <w:style w:type="paragraph" w:customStyle="1" w:styleId="entries">
    <w:name w:val="entries"/>
    <w:basedOn w:val="Normal"/>
    <w:rsid w:val="00867203"/>
    <w:pPr>
      <w:tabs>
        <w:tab w:val="left" w:pos="-1260"/>
        <w:tab w:val="decimal" w:pos="432"/>
        <w:tab w:val="left" w:pos="864"/>
        <w:tab w:val="left" w:pos="1431"/>
        <w:tab w:val="left" w:pos="4320"/>
        <w:tab w:val="left" w:pos="5040"/>
        <w:tab w:val="left" w:pos="6480"/>
      </w:tabs>
      <w:ind w:left="864" w:hanging="414"/>
      <w:jc w:val="both"/>
    </w:pPr>
    <w:rPr>
      <w:rFonts w:ascii="Univers" w:eastAsia="PMingLiU" w:hAnsi="Univers"/>
      <w:kern w:val="28"/>
    </w:rPr>
  </w:style>
  <w:style w:type="paragraph" w:styleId="ListBullet">
    <w:name w:val="List Bullet"/>
    <w:basedOn w:val="Normal"/>
    <w:rsid w:val="00867203"/>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6508</Words>
  <Characters>37102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shatha arafat</cp:lastModifiedBy>
  <cp:revision>2</cp:revision>
  <dcterms:created xsi:type="dcterms:W3CDTF">2020-03-14T18:13:00Z</dcterms:created>
  <dcterms:modified xsi:type="dcterms:W3CDTF">2020-03-14T18:13:00Z</dcterms:modified>
</cp:coreProperties>
</file>