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E7" w:rsidRDefault="0074651D" w:rsidP="0074651D">
      <w:r w:rsidRPr="0099113A">
        <w:rPr>
          <w:highlight w:val="yellow"/>
        </w:rPr>
        <w:t>Time period assumption :</w:t>
      </w:r>
      <w:r>
        <w:t xml:space="preserve"> </w:t>
      </w:r>
      <w:r>
        <w:br/>
      </w:r>
      <w:r>
        <w:t>accountants divide the</w:t>
      </w:r>
      <w:r>
        <w:t xml:space="preserve"> </w:t>
      </w:r>
      <w:r>
        <w:t>Accrual-Basis Acco</w:t>
      </w:r>
      <w:r>
        <w:t xml:space="preserve">unting and Adjusting Entries </w:t>
      </w:r>
      <w:r>
        <w:t xml:space="preserve">economic life of a business into artificial </w:t>
      </w:r>
      <w:r w:rsidRPr="0074651D">
        <w:rPr>
          <w:b/>
          <w:bCs/>
        </w:rPr>
        <w:t>time periods.</w:t>
      </w:r>
    </w:p>
    <w:p w:rsidR="0074651D" w:rsidRDefault="0074651D" w:rsidP="0074651D">
      <w:pPr>
        <w:pStyle w:val="ListParagraph"/>
        <w:numPr>
          <w:ilvl w:val="0"/>
          <w:numId w:val="1"/>
        </w:numPr>
      </w:pPr>
      <w:r>
        <w:t xml:space="preserve">monthly time periods: each month financial statements are prepared </w:t>
      </w:r>
      <w:proofErr w:type="gramStart"/>
      <w:r>
        <w:t>( 12</w:t>
      </w:r>
      <w:proofErr w:type="gramEnd"/>
      <w:r>
        <w:t xml:space="preserve"> times a year) </w:t>
      </w:r>
    </w:p>
    <w:p w:rsidR="0074651D" w:rsidRDefault="0074651D" w:rsidP="0074651D">
      <w:pPr>
        <w:pStyle w:val="ListParagraph"/>
        <w:numPr>
          <w:ilvl w:val="0"/>
          <w:numId w:val="1"/>
        </w:numPr>
      </w:pPr>
      <w:r>
        <w:t xml:space="preserve">Quarterly time periods: each 3 </w:t>
      </w:r>
      <w:proofErr w:type="gramStart"/>
      <w:r>
        <w:t>months</w:t>
      </w:r>
      <w:proofErr w:type="gramEnd"/>
      <w:r>
        <w:t xml:space="preserve"> financial statements are prepared (4 times a year) </w:t>
      </w:r>
    </w:p>
    <w:p w:rsidR="0074651D" w:rsidRDefault="0074651D" w:rsidP="0074651D">
      <w:pPr>
        <w:pStyle w:val="ListParagraph"/>
        <w:numPr>
          <w:ilvl w:val="0"/>
          <w:numId w:val="1"/>
        </w:numPr>
      </w:pPr>
      <w:r>
        <w:t xml:space="preserve">Semi-annual time periods: each 6 months financial statements are prepared (2 time a </w:t>
      </w:r>
      <w:proofErr w:type="gramStart"/>
      <w:r>
        <w:t>year )</w:t>
      </w:r>
      <w:proofErr w:type="gramEnd"/>
      <w:r>
        <w:t xml:space="preserve"> </w:t>
      </w:r>
    </w:p>
    <w:p w:rsidR="0074651D" w:rsidRDefault="0074651D" w:rsidP="0074651D">
      <w:pPr>
        <w:pStyle w:val="ListParagraph"/>
        <w:numPr>
          <w:ilvl w:val="0"/>
          <w:numId w:val="1"/>
        </w:numPr>
      </w:pPr>
      <w:r>
        <w:t>Annual time periods:  once a year financial statements are prepared.</w:t>
      </w:r>
    </w:p>
    <w:p w:rsidR="0074651D" w:rsidRDefault="0074651D" w:rsidP="0074651D"/>
    <w:p w:rsidR="0074651D" w:rsidRDefault="0074651D" w:rsidP="0074651D">
      <w:r>
        <w:t xml:space="preserve">Annual time periods: </w:t>
      </w:r>
    </w:p>
    <w:p w:rsidR="0074651D" w:rsidRDefault="0074651D" w:rsidP="0074651D">
      <w:r>
        <w:t xml:space="preserve">Fiscal year: a year that starts on the </w:t>
      </w:r>
      <w:proofErr w:type="spellStart"/>
      <w:r>
        <w:t>fisrt</w:t>
      </w:r>
      <w:proofErr w:type="spellEnd"/>
      <w:r>
        <w:t xml:space="preserve"> day of any month and ends twelve months later.</w:t>
      </w:r>
      <w:r>
        <w:br/>
        <w:t xml:space="preserve">                         Ex: 1/1/,,,,,,,,,,,,,31/12/</w:t>
      </w:r>
    </w:p>
    <w:p w:rsidR="0074651D" w:rsidRDefault="0074651D" w:rsidP="0074651D">
      <w:r>
        <w:t xml:space="preserve">                                1/3/2019 …</w:t>
      </w:r>
      <w:proofErr w:type="gramStart"/>
      <w:r>
        <w:t>…..</w:t>
      </w:r>
      <w:proofErr w:type="gramEnd"/>
      <w:r>
        <w:t>28/2/2020 ……28/2/2021…. 28/2/2022</w:t>
      </w:r>
      <w:r>
        <w:br/>
        <w:t xml:space="preserve">                               1/5/2020 ……………. 30/4/2021 </w:t>
      </w:r>
    </w:p>
    <w:p w:rsidR="0074651D" w:rsidRDefault="0074651D" w:rsidP="0074651D">
      <w:r>
        <w:t xml:space="preserve">Calendar year: a year that starts on 1/1/ and ends on 31/12  </w:t>
      </w:r>
    </w:p>
    <w:p w:rsidR="0074651D" w:rsidRDefault="0074651D" w:rsidP="0074651D">
      <w:pPr>
        <w:rPr>
          <w:lang w:bidi="ar-BH"/>
        </w:rPr>
      </w:pPr>
      <w:r>
        <w:rPr>
          <w:lang w:bidi="ar-BH"/>
        </w:rPr>
        <w:t xml:space="preserve">Each calendar year is a fiscal year but not all fiscal years are calendar years </w:t>
      </w:r>
    </w:p>
    <w:p w:rsidR="0099113A" w:rsidRDefault="0099113A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99113A" w:rsidRDefault="0099113A" w:rsidP="0074651D">
      <w:pPr>
        <w:rPr>
          <w:lang w:bidi="ar-BH"/>
        </w:rPr>
      </w:pPr>
      <w:r w:rsidRPr="0099113A">
        <w:rPr>
          <w:highlight w:val="yellow"/>
          <w:lang w:bidi="ar-BH"/>
        </w:rPr>
        <w:lastRenderedPageBreak/>
        <w:t>Accrual versus cash basis</w:t>
      </w:r>
      <w:r>
        <w:rPr>
          <w:lang w:bidi="ar-BH"/>
        </w:rPr>
        <w:t xml:space="preserve"> </w:t>
      </w:r>
    </w:p>
    <w:p w:rsidR="0099113A" w:rsidRDefault="0099113A" w:rsidP="00B47761">
      <w:pPr>
        <w:rPr>
          <w:lang w:bidi="ar-BH"/>
        </w:rPr>
      </w:pPr>
      <w:r>
        <w:rPr>
          <w:lang w:bidi="ar-BH"/>
        </w:rPr>
        <w:t xml:space="preserve">Accrual basis : </w:t>
      </w:r>
      <w:r>
        <w:rPr>
          <w:rFonts w:hint="cs"/>
          <w:rtl/>
          <w:lang w:bidi="ar-BH"/>
        </w:rPr>
        <w:t xml:space="preserve">مبدأ الاستحقاق </w:t>
      </w:r>
      <w:r>
        <w:rPr>
          <w:rtl/>
          <w:lang w:bidi="ar-BH"/>
        </w:rPr>
        <w:br/>
      </w:r>
      <w:r>
        <w:rPr>
          <w:lang w:bidi="ar-BH"/>
        </w:rPr>
        <w:t xml:space="preserve">cash basis : </w:t>
      </w:r>
      <w:r>
        <w:rPr>
          <w:rFonts w:hint="cs"/>
          <w:rtl/>
          <w:lang w:bidi="ar-BH"/>
        </w:rPr>
        <w:t xml:space="preserve">مبدأ النقدي </w:t>
      </w:r>
    </w:p>
    <w:p w:rsidR="0099113A" w:rsidRDefault="003912BF" w:rsidP="0074651D">
      <w:pPr>
        <w:rPr>
          <w:lang w:bidi="ar-BH"/>
        </w:rPr>
      </w:pPr>
      <w:r>
        <w:rPr>
          <w:lang w:bidi="ar-BH"/>
        </w:rPr>
        <w:t xml:space="preserve">Accrual basis : </w:t>
      </w:r>
      <w:r>
        <w:rPr>
          <w:lang w:bidi="ar-BH"/>
        </w:rPr>
        <w:br/>
        <w:t xml:space="preserve">Revenue is recognized when services are performed </w:t>
      </w:r>
      <w:r>
        <w:rPr>
          <w:lang w:bidi="ar-BH"/>
        </w:rPr>
        <w:br/>
        <w:t>expense is recognized when service or assets is used</w:t>
      </w:r>
    </w:p>
    <w:p w:rsidR="003912BF" w:rsidRPr="003912BF" w:rsidRDefault="003912BF" w:rsidP="0074651D">
      <w:pPr>
        <w:rPr>
          <w:b/>
          <w:bCs/>
          <w:lang w:bidi="ar-BH"/>
        </w:rPr>
      </w:pPr>
      <w:r w:rsidRPr="003912BF">
        <w:rPr>
          <w:b/>
          <w:bCs/>
          <w:lang w:bidi="ar-BH"/>
        </w:rPr>
        <w:t xml:space="preserve">Is allowed under IFRS </w:t>
      </w:r>
    </w:p>
    <w:p w:rsidR="003912BF" w:rsidRDefault="003912BF" w:rsidP="0074651D">
      <w:pPr>
        <w:rPr>
          <w:lang w:bidi="ar-BH"/>
        </w:rPr>
      </w:pPr>
      <w:r>
        <w:rPr>
          <w:lang w:bidi="ar-BH"/>
        </w:rPr>
        <w:t xml:space="preserve">Ex: Assume </w:t>
      </w:r>
      <w:proofErr w:type="spellStart"/>
      <w:r>
        <w:rPr>
          <w:lang w:bidi="ar-BH"/>
        </w:rPr>
        <w:t>ahmad</w:t>
      </w:r>
      <w:proofErr w:type="spellEnd"/>
      <w:r>
        <w:rPr>
          <w:lang w:bidi="ar-BH"/>
        </w:rPr>
        <w:t xml:space="preserve"> performed 10,000 services on account and received a utility bill of 250 and postpones payment </w:t>
      </w:r>
    </w:p>
    <w:p w:rsidR="003912BF" w:rsidRDefault="003912BF" w:rsidP="0074651D">
      <w:pPr>
        <w:rPr>
          <w:lang w:bidi="ar-BH"/>
        </w:rPr>
      </w:pPr>
      <w:r>
        <w:rPr>
          <w:lang w:bidi="ar-BH"/>
        </w:rPr>
        <w:t>Dra cc rec        10,000</w:t>
      </w:r>
      <w:r>
        <w:rPr>
          <w:lang w:bidi="ar-BH"/>
        </w:rPr>
        <w:br/>
        <w:t xml:space="preserve">     Cr service rev                10,000</w:t>
      </w:r>
    </w:p>
    <w:p w:rsidR="003912BF" w:rsidRDefault="003912BF" w:rsidP="00B47761">
      <w:pPr>
        <w:rPr>
          <w:lang w:bidi="ar-BH"/>
        </w:rPr>
      </w:pP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utility </w:t>
      </w:r>
      <w:proofErr w:type="spellStart"/>
      <w:r>
        <w:rPr>
          <w:lang w:bidi="ar-BH"/>
        </w:rPr>
        <w:t>exp</w:t>
      </w:r>
      <w:proofErr w:type="spellEnd"/>
      <w:r>
        <w:rPr>
          <w:lang w:bidi="ar-BH"/>
        </w:rPr>
        <w:t xml:space="preserve">      250 </w:t>
      </w:r>
      <w:r>
        <w:rPr>
          <w:lang w:bidi="ar-BH"/>
        </w:rPr>
        <w:br/>
        <w:t xml:space="preserve">   Cr </w:t>
      </w:r>
      <w:proofErr w:type="spellStart"/>
      <w:r>
        <w:rPr>
          <w:lang w:bidi="ar-BH"/>
        </w:rPr>
        <w:t>acc</w:t>
      </w:r>
      <w:proofErr w:type="spellEnd"/>
      <w:r>
        <w:rPr>
          <w:lang w:bidi="ar-BH"/>
        </w:rPr>
        <w:t xml:space="preserve"> pay                            250 </w:t>
      </w:r>
      <w:r w:rsidR="00B47761">
        <w:rPr>
          <w:lang w:bidi="ar-BH"/>
        </w:rPr>
        <w:br/>
      </w:r>
      <w:r w:rsidR="00B47761">
        <w:rPr>
          <w:lang w:bidi="ar-BH"/>
        </w:rPr>
        <w:br/>
        <w:t xml:space="preserve">revenue recognition principle </w:t>
      </w:r>
      <w:r w:rsidR="00B47761">
        <w:rPr>
          <w:rFonts w:hint="cs"/>
          <w:rtl/>
          <w:lang w:bidi="ar-BH"/>
        </w:rPr>
        <w:t>مبدأ الاعتراف بالايراد</w:t>
      </w:r>
      <w:r w:rsidR="00B47761">
        <w:rPr>
          <w:lang w:bidi="ar-BH"/>
        </w:rPr>
        <w:t xml:space="preserve"> &amp; expense recognition principle </w:t>
      </w:r>
      <w:r w:rsidR="00B47761">
        <w:rPr>
          <w:rFonts w:hint="cs"/>
          <w:rtl/>
          <w:lang w:bidi="ar-BH"/>
        </w:rPr>
        <w:t>مبدأ الاعتراف في المصروف</w:t>
      </w:r>
    </w:p>
    <w:p w:rsidR="003912BF" w:rsidRDefault="003912BF" w:rsidP="0074651D">
      <w:pPr>
        <w:rPr>
          <w:lang w:bidi="ar-BH"/>
        </w:rPr>
      </w:pPr>
      <w:r>
        <w:rPr>
          <w:lang w:bidi="ar-BH"/>
        </w:rPr>
        <w:t xml:space="preserve">Cash basis : </w:t>
      </w:r>
      <w:r>
        <w:rPr>
          <w:lang w:bidi="ar-BH"/>
        </w:rPr>
        <w:br/>
        <w:t xml:space="preserve">revenue is recognized when cash is received </w:t>
      </w:r>
      <w:r>
        <w:rPr>
          <w:lang w:bidi="ar-BH"/>
        </w:rPr>
        <w:br/>
        <w:t xml:space="preserve">expense is recognized when cash is paid </w:t>
      </w:r>
    </w:p>
    <w:p w:rsidR="003912BF" w:rsidRDefault="003912BF" w:rsidP="0074651D">
      <w:pPr>
        <w:rPr>
          <w:b/>
          <w:bCs/>
          <w:lang w:bidi="ar-BH"/>
        </w:rPr>
      </w:pPr>
      <w:r w:rsidRPr="003912BF">
        <w:rPr>
          <w:b/>
          <w:bCs/>
          <w:lang w:bidi="ar-BH"/>
        </w:rPr>
        <w:t xml:space="preserve">Is Not allowed under IFRS except for small companies </w:t>
      </w:r>
    </w:p>
    <w:p w:rsidR="003912BF" w:rsidRDefault="003912BF" w:rsidP="003912BF">
      <w:pPr>
        <w:rPr>
          <w:lang w:bidi="ar-BH"/>
        </w:rPr>
      </w:pPr>
      <w:r>
        <w:rPr>
          <w:lang w:bidi="ar-BH"/>
        </w:rPr>
        <w:t xml:space="preserve">Ex: Assume </w:t>
      </w:r>
      <w:proofErr w:type="spellStart"/>
      <w:r>
        <w:rPr>
          <w:lang w:bidi="ar-BH"/>
        </w:rPr>
        <w:t>ahmad</w:t>
      </w:r>
      <w:proofErr w:type="spellEnd"/>
      <w:r>
        <w:rPr>
          <w:lang w:bidi="ar-BH"/>
        </w:rPr>
        <w:t xml:space="preserve"> performed 10,000 services on account and received a utility bill of 250 and postpones payment </w:t>
      </w:r>
    </w:p>
    <w:p w:rsidR="003912BF" w:rsidRDefault="003912BF" w:rsidP="0074651D">
      <w:pPr>
        <w:rPr>
          <w:rtl/>
          <w:lang w:bidi="ar-BH"/>
        </w:rPr>
      </w:pPr>
      <w:r w:rsidRPr="003912BF">
        <w:rPr>
          <w:lang w:bidi="ar-BH"/>
        </w:rPr>
        <w:t xml:space="preserve">No entries </w:t>
      </w: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74651D">
      <w:pPr>
        <w:rPr>
          <w:rtl/>
          <w:lang w:bidi="ar-BH"/>
        </w:rPr>
      </w:pPr>
    </w:p>
    <w:p w:rsidR="00B47761" w:rsidRDefault="00B47761" w:rsidP="00B47761">
      <w:pPr>
        <w:rPr>
          <w:lang w:bidi="ar-BH"/>
        </w:rPr>
      </w:pPr>
      <w:r w:rsidRPr="00A65576">
        <w:rPr>
          <w:b/>
          <w:bCs/>
          <w:lang w:bidi="ar-BH"/>
        </w:rPr>
        <w:lastRenderedPageBreak/>
        <w:t>E3.3 (LO 1)</w:t>
      </w:r>
      <w:r>
        <w:rPr>
          <w:lang w:bidi="ar-BH"/>
        </w:rPr>
        <w:t xml:space="preserve"> </w:t>
      </w:r>
      <w:proofErr w:type="spellStart"/>
      <w:r>
        <w:rPr>
          <w:lang w:bidi="ar-BH"/>
        </w:rPr>
        <w:t>Carillo</w:t>
      </w:r>
      <w:proofErr w:type="spellEnd"/>
      <w:r>
        <w:rPr>
          <w:lang w:bidi="ar-BH"/>
        </w:rPr>
        <w:t xml:space="preserve"> Painting collected £108.000 from customers in 2020. Of the amount collected.</w:t>
      </w:r>
    </w:p>
    <w:p w:rsidR="00B47761" w:rsidRDefault="00B47761" w:rsidP="00B47761">
      <w:pPr>
        <w:rPr>
          <w:lang w:bidi="ar-BH"/>
        </w:rPr>
      </w:pPr>
      <w:r>
        <w:rPr>
          <w:lang w:bidi="ar-BH"/>
        </w:rPr>
        <w:t xml:space="preserve">£25,000 was for services performed in 2019. In </w:t>
      </w:r>
      <w:proofErr w:type="gramStart"/>
      <w:r>
        <w:rPr>
          <w:lang w:bidi="ar-BH"/>
        </w:rPr>
        <w:t>addition</w:t>
      </w:r>
      <w:proofErr w:type="gramEnd"/>
      <w:r>
        <w:rPr>
          <w:lang w:bidi="ar-BH"/>
        </w:rPr>
        <w:t xml:space="preserve">. </w:t>
      </w:r>
      <w:proofErr w:type="spellStart"/>
      <w:r>
        <w:rPr>
          <w:lang w:bidi="ar-BH"/>
        </w:rPr>
        <w:t>Carillo</w:t>
      </w:r>
      <w:proofErr w:type="spellEnd"/>
      <w:r>
        <w:rPr>
          <w:lang w:bidi="ar-BH"/>
        </w:rPr>
        <w:t xml:space="preserve"> performed services worth £36.000 in</w:t>
      </w:r>
    </w:p>
    <w:p w:rsidR="00B47761" w:rsidRDefault="00B47761" w:rsidP="00B47761">
      <w:pPr>
        <w:rPr>
          <w:lang w:bidi="ar-BH"/>
        </w:rPr>
      </w:pPr>
      <w:r>
        <w:rPr>
          <w:lang w:bidi="ar-BH"/>
        </w:rPr>
        <w:t>2020. which will not be collected until 2021.</w:t>
      </w:r>
    </w:p>
    <w:p w:rsidR="00B47761" w:rsidRDefault="00B47761" w:rsidP="00B47761">
      <w:pPr>
        <w:rPr>
          <w:lang w:bidi="ar-BH"/>
        </w:rPr>
      </w:pPr>
      <w:proofErr w:type="spellStart"/>
      <w:r>
        <w:rPr>
          <w:lang w:bidi="ar-BH"/>
        </w:rPr>
        <w:t>Carillo</w:t>
      </w:r>
      <w:proofErr w:type="spellEnd"/>
      <w:r>
        <w:rPr>
          <w:lang w:bidi="ar-BH"/>
        </w:rPr>
        <w:t xml:space="preserve"> Painting also paid £72.000 for expenses in 2020. Of the amount paid. £30.000 was for</w:t>
      </w:r>
    </w:p>
    <w:p w:rsidR="00B47761" w:rsidRDefault="00B47761" w:rsidP="00B47761">
      <w:pPr>
        <w:rPr>
          <w:lang w:bidi="ar-BH"/>
        </w:rPr>
      </w:pPr>
      <w:r>
        <w:rPr>
          <w:lang w:bidi="ar-BH"/>
        </w:rPr>
        <w:t xml:space="preserve">expenses incurred on account in 2019. In </w:t>
      </w:r>
      <w:proofErr w:type="gramStart"/>
      <w:r>
        <w:rPr>
          <w:lang w:bidi="ar-BH"/>
        </w:rPr>
        <w:t>addition</w:t>
      </w:r>
      <w:proofErr w:type="gramEnd"/>
      <w:r>
        <w:rPr>
          <w:lang w:bidi="ar-BH"/>
        </w:rPr>
        <w:t xml:space="preserve">. </w:t>
      </w:r>
      <w:proofErr w:type="spellStart"/>
      <w:r>
        <w:rPr>
          <w:lang w:bidi="ar-BH"/>
        </w:rPr>
        <w:t>Carillo</w:t>
      </w:r>
      <w:proofErr w:type="spellEnd"/>
      <w:r>
        <w:rPr>
          <w:lang w:bidi="ar-BH"/>
        </w:rPr>
        <w:t xml:space="preserve"> incurred £42.000 of expenses in 2020. which</w:t>
      </w:r>
    </w:p>
    <w:p w:rsidR="00B47761" w:rsidRDefault="00B47761" w:rsidP="00B47761">
      <w:pPr>
        <w:rPr>
          <w:lang w:bidi="ar-BH"/>
        </w:rPr>
      </w:pPr>
      <w:r>
        <w:rPr>
          <w:lang w:bidi="ar-BH"/>
        </w:rPr>
        <w:t>will not be paid until 2021.</w:t>
      </w:r>
    </w:p>
    <w:p w:rsidR="00B47761" w:rsidRPr="00A65576" w:rsidRDefault="00B47761" w:rsidP="00B47761">
      <w:pPr>
        <w:rPr>
          <w:b/>
          <w:bCs/>
          <w:lang w:bidi="ar-BH"/>
        </w:rPr>
      </w:pPr>
      <w:r w:rsidRPr="00A65576">
        <w:rPr>
          <w:b/>
          <w:bCs/>
          <w:lang w:bidi="ar-BH"/>
        </w:rPr>
        <w:t>Instructions</w:t>
      </w:r>
    </w:p>
    <w:p w:rsidR="00B47761" w:rsidRDefault="00B47761" w:rsidP="00B47761">
      <w:pPr>
        <w:rPr>
          <w:lang w:bidi="ar-BH"/>
        </w:rPr>
      </w:pPr>
      <w:r>
        <w:rPr>
          <w:lang w:bidi="ar-BH"/>
        </w:rPr>
        <w:t>a. Compute 2020 cash-basis net income.</w:t>
      </w:r>
    </w:p>
    <w:p w:rsidR="00B47761" w:rsidRDefault="00B47761" w:rsidP="00B47761">
      <w:pPr>
        <w:rPr>
          <w:rtl/>
          <w:lang w:bidi="ar-BH"/>
        </w:rPr>
      </w:pPr>
      <w:r>
        <w:rPr>
          <w:lang w:bidi="ar-BH"/>
        </w:rPr>
        <w:t>b. Compute 2020 accrual-basis net income.</w:t>
      </w:r>
    </w:p>
    <w:p w:rsidR="00A65576" w:rsidRDefault="00A65576" w:rsidP="00B47761">
      <w:pPr>
        <w:rPr>
          <w:rtl/>
          <w:lang w:bidi="ar-BH"/>
        </w:rPr>
      </w:pPr>
    </w:p>
    <w:p w:rsidR="00A65576" w:rsidRDefault="00A65576" w:rsidP="00B47761">
      <w:pPr>
        <w:rPr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164465</wp:posOffset>
                </wp:positionV>
                <wp:extent cx="419100" cy="352425"/>
                <wp:effectExtent l="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E0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1.5pt;margin-top:12.95pt;width:33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154940</wp:posOffset>
                </wp:positionV>
                <wp:extent cx="323850" cy="400050"/>
                <wp:effectExtent l="38100" t="0" r="190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AF77B" id="Straight Arrow Connector 1" o:spid="_x0000_s1026" type="#_x0000_t32" style="position:absolute;margin-left:93pt;margin-top:12.2pt;width:25.5pt;height:3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bidi="ar-BH"/>
        </w:rPr>
        <w:t xml:space="preserve"> Cash collected in </w:t>
      </w:r>
      <w:proofErr w:type="gramStart"/>
      <w:r>
        <w:rPr>
          <w:lang w:bidi="ar-BH"/>
        </w:rPr>
        <w:t>2020 :</w:t>
      </w:r>
      <w:proofErr w:type="gramEnd"/>
      <w:r>
        <w:rPr>
          <w:lang w:bidi="ar-BH"/>
        </w:rPr>
        <w:t xml:space="preserve"> 108,000</w:t>
      </w:r>
    </w:p>
    <w:p w:rsidR="00B47761" w:rsidRDefault="00B47761" w:rsidP="0074651D">
      <w:pPr>
        <w:rPr>
          <w:lang w:bidi="ar-BH"/>
        </w:rPr>
      </w:pPr>
    </w:p>
    <w:p w:rsidR="00A65576" w:rsidRDefault="00A65576" w:rsidP="00A65576">
      <w:pPr>
        <w:rPr>
          <w:lang w:bidi="ar-BH"/>
        </w:rPr>
      </w:pPr>
      <w:r>
        <w:rPr>
          <w:lang w:bidi="ar-BH"/>
        </w:rPr>
        <w:t xml:space="preserve">25,000 services performed               </w:t>
      </w:r>
      <w:r w:rsidRPr="00A65576">
        <w:rPr>
          <w:highlight w:val="yellow"/>
          <w:lang w:bidi="ar-BH"/>
        </w:rPr>
        <w:t>108,000- 25,000 = 83,000  services performed in 2020</w:t>
      </w:r>
      <w:r>
        <w:rPr>
          <w:lang w:bidi="ar-BH"/>
        </w:rPr>
        <w:t xml:space="preserve"> </w:t>
      </w:r>
      <w:r>
        <w:rPr>
          <w:lang w:bidi="ar-BH"/>
        </w:rPr>
        <w:br/>
        <w:t xml:space="preserve">2019 </w:t>
      </w:r>
    </w:p>
    <w:p w:rsidR="00A65576" w:rsidRDefault="00A65576" w:rsidP="00A65576">
      <w:pPr>
        <w:rPr>
          <w:lang w:bidi="ar-BH"/>
        </w:rPr>
      </w:pPr>
      <w:r w:rsidRPr="00A65576">
        <w:rPr>
          <w:highlight w:val="yellow"/>
          <w:lang w:bidi="ar-BH"/>
        </w:rPr>
        <w:t>Services performed in 2020 on account = 36</w:t>
      </w:r>
      <w:bookmarkStart w:id="0" w:name="_GoBack"/>
      <w:r w:rsidRPr="00A65576">
        <w:rPr>
          <w:highlight w:val="yellow"/>
          <w:lang w:bidi="ar-BH"/>
        </w:rPr>
        <w:t>,</w:t>
      </w:r>
      <w:bookmarkEnd w:id="0"/>
      <w:r w:rsidRPr="00A65576">
        <w:rPr>
          <w:highlight w:val="yellow"/>
          <w:lang w:bidi="ar-BH"/>
        </w:rPr>
        <w:t>000</w:t>
      </w:r>
      <w:r>
        <w:rPr>
          <w:lang w:bidi="ar-BH"/>
        </w:rPr>
        <w:t xml:space="preserve"> </w:t>
      </w:r>
    </w:p>
    <w:p w:rsidR="00A65576" w:rsidRDefault="00A65576" w:rsidP="00A65576">
      <w:pPr>
        <w:rPr>
          <w:lang w:bidi="ar-BH"/>
        </w:rPr>
      </w:pPr>
    </w:p>
    <w:p w:rsidR="00A65576" w:rsidRDefault="00A65576" w:rsidP="00A65576">
      <w:pPr>
        <w:rPr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200025</wp:posOffset>
                </wp:positionV>
                <wp:extent cx="552450" cy="41910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01B2B" id="Straight Arrow Connector 5" o:spid="_x0000_s1026" type="#_x0000_t32" style="position:absolute;margin-left:96.75pt;margin-top:15.75pt;width:43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209550</wp:posOffset>
                </wp:positionV>
                <wp:extent cx="228600" cy="381000"/>
                <wp:effectExtent l="38100" t="0" r="190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DD49C" id="Straight Arrow Connector 4" o:spid="_x0000_s1026" type="#_x0000_t32" style="position:absolute;margin-left:75pt;margin-top:16.5pt;width:18pt;height:3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bidi="ar-BH"/>
        </w:rPr>
        <w:t xml:space="preserve">Cash paid in 2020 = 72,000 </w:t>
      </w:r>
      <w:r>
        <w:rPr>
          <w:lang w:bidi="ar-BH"/>
        </w:rPr>
        <w:br/>
      </w:r>
    </w:p>
    <w:p w:rsidR="00A65576" w:rsidRDefault="00A65576" w:rsidP="00A65576">
      <w:pPr>
        <w:rPr>
          <w:lang w:bidi="ar-BH"/>
        </w:rPr>
      </w:pPr>
    </w:p>
    <w:p w:rsidR="00A65576" w:rsidRDefault="00A65576" w:rsidP="00A65576">
      <w:pPr>
        <w:rPr>
          <w:lang w:bidi="ar-BH"/>
        </w:rPr>
      </w:pPr>
      <w:r>
        <w:rPr>
          <w:lang w:bidi="ar-BH"/>
        </w:rPr>
        <w:t xml:space="preserve">30,000 </w:t>
      </w:r>
      <w:proofErr w:type="spellStart"/>
      <w:r>
        <w:rPr>
          <w:lang w:bidi="ar-BH"/>
        </w:rPr>
        <w:t>exp</w:t>
      </w:r>
      <w:proofErr w:type="spellEnd"/>
      <w:r>
        <w:rPr>
          <w:lang w:bidi="ar-BH"/>
        </w:rPr>
        <w:t xml:space="preserve"> incurred 2019             </w:t>
      </w:r>
      <w:r w:rsidRPr="00A65576">
        <w:rPr>
          <w:highlight w:val="yellow"/>
          <w:lang w:bidi="ar-BH"/>
        </w:rPr>
        <w:t xml:space="preserve">72,000 – 30,000 = 42,000 </w:t>
      </w:r>
      <w:proofErr w:type="spellStart"/>
      <w:r w:rsidRPr="00A65576">
        <w:rPr>
          <w:highlight w:val="yellow"/>
          <w:lang w:bidi="ar-BH"/>
        </w:rPr>
        <w:t>exp</w:t>
      </w:r>
      <w:proofErr w:type="spellEnd"/>
      <w:r w:rsidRPr="00A65576">
        <w:rPr>
          <w:highlight w:val="yellow"/>
          <w:lang w:bidi="ar-BH"/>
        </w:rPr>
        <w:t xml:space="preserve"> incurred in 2020</w:t>
      </w:r>
      <w:r>
        <w:rPr>
          <w:lang w:bidi="ar-BH"/>
        </w:rPr>
        <w:t xml:space="preserve"> </w:t>
      </w:r>
      <w:r>
        <w:rPr>
          <w:lang w:bidi="ar-BH"/>
        </w:rPr>
        <w:br/>
      </w:r>
      <w:r>
        <w:rPr>
          <w:lang w:bidi="ar-BH"/>
        </w:rPr>
        <w:br/>
      </w:r>
      <w:proofErr w:type="spellStart"/>
      <w:r w:rsidRPr="00A65576">
        <w:rPr>
          <w:highlight w:val="yellow"/>
          <w:lang w:bidi="ar-BH"/>
        </w:rPr>
        <w:t>exp</w:t>
      </w:r>
      <w:proofErr w:type="spellEnd"/>
      <w:r w:rsidRPr="00A65576">
        <w:rPr>
          <w:highlight w:val="yellow"/>
          <w:lang w:bidi="ar-BH"/>
        </w:rPr>
        <w:t xml:space="preserve"> incurred in 2020 on account = 42,000</w:t>
      </w:r>
      <w:r>
        <w:rPr>
          <w:lang w:bidi="ar-BH"/>
        </w:rPr>
        <w:t xml:space="preserve"> </w:t>
      </w:r>
    </w:p>
    <w:p w:rsidR="00A65576" w:rsidRDefault="00A65576" w:rsidP="00A65576">
      <w:pPr>
        <w:rPr>
          <w:lang w:bidi="ar-BH"/>
        </w:rPr>
      </w:pPr>
    </w:p>
    <w:p w:rsidR="00A65576" w:rsidRDefault="00A65576" w:rsidP="00A65576">
      <w:pPr>
        <w:pStyle w:val="ListParagraph"/>
        <w:numPr>
          <w:ilvl w:val="0"/>
          <w:numId w:val="2"/>
        </w:numPr>
        <w:rPr>
          <w:lang w:bidi="ar-BH"/>
        </w:rPr>
      </w:pPr>
      <w:r>
        <w:rPr>
          <w:lang w:bidi="ar-BH"/>
        </w:rPr>
        <w:t xml:space="preserve">Net income 2020 cash basis = cash revenue 2020  - cash  expense 2020 </w:t>
      </w:r>
      <w:r>
        <w:rPr>
          <w:lang w:bidi="ar-BH"/>
        </w:rPr>
        <w:br/>
        <w:t xml:space="preserve">                                                   = 108,000 – 72,000       = 36,000 </w:t>
      </w:r>
    </w:p>
    <w:p w:rsidR="00A65576" w:rsidRDefault="00A65576" w:rsidP="00A65576">
      <w:pPr>
        <w:pStyle w:val="ListParagraph"/>
        <w:numPr>
          <w:ilvl w:val="0"/>
          <w:numId w:val="2"/>
        </w:numPr>
        <w:rPr>
          <w:lang w:bidi="ar-BH"/>
        </w:rPr>
      </w:pPr>
      <w:r>
        <w:rPr>
          <w:lang w:bidi="ar-BH"/>
        </w:rPr>
        <w:t xml:space="preserve">Net income 2020 accrual basis = accrued rev 2020 – accrued </w:t>
      </w:r>
      <w:proofErr w:type="spellStart"/>
      <w:r>
        <w:rPr>
          <w:lang w:bidi="ar-BH"/>
        </w:rPr>
        <w:t>exp</w:t>
      </w:r>
      <w:proofErr w:type="spellEnd"/>
      <w:r>
        <w:rPr>
          <w:lang w:bidi="ar-BH"/>
        </w:rPr>
        <w:t xml:space="preserve"> 2020</w:t>
      </w:r>
      <w:r>
        <w:rPr>
          <w:lang w:bidi="ar-BH"/>
        </w:rPr>
        <w:br/>
        <w:t xml:space="preserve">                                                       = (83,000 + 36,000) – ( 42,000 + 42,000) </w:t>
      </w:r>
      <w:r>
        <w:rPr>
          <w:lang w:bidi="ar-BH"/>
        </w:rPr>
        <w:br/>
        <w:t xml:space="preserve">                                                      = 119,000 – 84,000 = 35,000 </w:t>
      </w:r>
    </w:p>
    <w:p w:rsidR="00A65576" w:rsidRPr="003912BF" w:rsidRDefault="00A65576" w:rsidP="0074651D">
      <w:pPr>
        <w:rPr>
          <w:lang w:bidi="ar-BH"/>
        </w:rPr>
      </w:pPr>
    </w:p>
    <w:sectPr w:rsidR="00A65576" w:rsidRPr="0039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3C75"/>
    <w:multiLevelType w:val="hybridMultilevel"/>
    <w:tmpl w:val="10EEC956"/>
    <w:lvl w:ilvl="0" w:tplc="4B5A3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824F1"/>
    <w:multiLevelType w:val="hybridMultilevel"/>
    <w:tmpl w:val="4A32AF4C"/>
    <w:lvl w:ilvl="0" w:tplc="5E60E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B7"/>
    <w:rsid w:val="001354B7"/>
    <w:rsid w:val="002140E7"/>
    <w:rsid w:val="003912BF"/>
    <w:rsid w:val="0060447B"/>
    <w:rsid w:val="0074651D"/>
    <w:rsid w:val="0099113A"/>
    <w:rsid w:val="00A65576"/>
    <w:rsid w:val="00B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C723"/>
  <w15:chartTrackingRefBased/>
  <w15:docId w15:val="{38AF2AB2-005C-452D-8403-46BB83DE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5</cp:revision>
  <dcterms:created xsi:type="dcterms:W3CDTF">2024-12-12T09:09:00Z</dcterms:created>
  <dcterms:modified xsi:type="dcterms:W3CDTF">2024-12-12T10:07:00Z</dcterms:modified>
</cp:coreProperties>
</file>