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75"/>
        <w:bidiVisual/>
        <w:tblW w:w="14123" w:type="dxa"/>
        <w:tblLook w:val="04A0" w:firstRow="1" w:lastRow="0" w:firstColumn="1" w:lastColumn="0" w:noHBand="0" w:noVBand="1"/>
      </w:tblPr>
      <w:tblGrid>
        <w:gridCol w:w="3943"/>
        <w:gridCol w:w="3876"/>
        <w:gridCol w:w="4593"/>
        <w:gridCol w:w="1711"/>
      </w:tblGrid>
      <w:tr w:rsidR="007F7357" w:rsidTr="00D1635D">
        <w:trPr>
          <w:trHeight w:val="314"/>
        </w:trPr>
        <w:tc>
          <w:tcPr>
            <w:tcW w:w="3943" w:type="dxa"/>
          </w:tcPr>
          <w:p w:rsidR="007F7357" w:rsidRPr="007071CB" w:rsidRDefault="003B02E1" w:rsidP="00E9533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>C</w:t>
            </w:r>
            <w:r w:rsidR="007F7357" w:rsidRPr="007071CB">
              <w:rPr>
                <w:b/>
                <w:bCs/>
                <w:lang w:bidi="ar-JO"/>
              </w:rPr>
              <w:t>orporation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المساهمة</w:t>
            </w:r>
          </w:p>
        </w:tc>
        <w:tc>
          <w:tcPr>
            <w:tcW w:w="3876" w:type="dxa"/>
          </w:tcPr>
          <w:p w:rsidR="007F7357" w:rsidRPr="007071CB" w:rsidRDefault="007F7357" w:rsidP="00E9533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>Partnership</w:t>
            </w:r>
            <w:r w:rsidR="003B02E1">
              <w:rPr>
                <w:rFonts w:hint="cs"/>
                <w:b/>
                <w:bCs/>
                <w:rtl/>
                <w:lang w:bidi="ar-JO"/>
              </w:rPr>
              <w:t xml:space="preserve"> التضامن </w:t>
            </w:r>
          </w:p>
        </w:tc>
        <w:tc>
          <w:tcPr>
            <w:tcW w:w="4593" w:type="dxa"/>
          </w:tcPr>
          <w:p w:rsidR="007F7357" w:rsidRPr="007071CB" w:rsidRDefault="003B02E1" w:rsidP="00E9533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  <w:r w:rsidR="007F7357" w:rsidRPr="007071CB">
              <w:rPr>
                <w:b/>
                <w:bCs/>
                <w:lang w:bidi="ar-JO"/>
              </w:rPr>
              <w:t>Sole proprietorship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الملكية الفردية </w:t>
            </w:r>
          </w:p>
        </w:tc>
        <w:tc>
          <w:tcPr>
            <w:tcW w:w="1711" w:type="dxa"/>
          </w:tcPr>
          <w:p w:rsidR="007F7357" w:rsidRPr="007071CB" w:rsidRDefault="007F7357" w:rsidP="00E95339">
            <w:pPr>
              <w:jc w:val="center"/>
              <w:rPr>
                <w:b/>
                <w:bCs/>
                <w:lang w:bidi="ar-JO"/>
              </w:rPr>
            </w:pPr>
            <w:r w:rsidRPr="007071CB">
              <w:rPr>
                <w:b/>
                <w:bCs/>
                <w:lang w:bidi="ar-JO"/>
              </w:rPr>
              <w:t>Difference</w:t>
            </w:r>
          </w:p>
        </w:tc>
      </w:tr>
      <w:tr w:rsidR="007F7357" w:rsidTr="00D1635D">
        <w:trPr>
          <w:trHeight w:val="595"/>
        </w:trPr>
        <w:tc>
          <w:tcPr>
            <w:tcW w:w="3943" w:type="dxa"/>
          </w:tcPr>
          <w:p w:rsidR="007F7357" w:rsidRDefault="007F7357" w:rsidP="00E9533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 xml:space="preserve">Large </w:t>
            </w:r>
          </w:p>
        </w:tc>
        <w:tc>
          <w:tcPr>
            <w:tcW w:w="3876" w:type="dxa"/>
          </w:tcPr>
          <w:p w:rsidR="007F7357" w:rsidRDefault="007F7357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Medium </w:t>
            </w:r>
          </w:p>
        </w:tc>
        <w:tc>
          <w:tcPr>
            <w:tcW w:w="4593" w:type="dxa"/>
          </w:tcPr>
          <w:p w:rsidR="007F7357" w:rsidRDefault="007F7357" w:rsidP="00E95339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Small </w:t>
            </w:r>
          </w:p>
        </w:tc>
        <w:tc>
          <w:tcPr>
            <w:tcW w:w="1711" w:type="dxa"/>
          </w:tcPr>
          <w:p w:rsidR="007F7357" w:rsidRPr="007071CB" w:rsidRDefault="0082234A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 </w:t>
            </w:r>
            <w:r w:rsidR="007F7357" w:rsidRPr="007071CB">
              <w:rPr>
                <w:b/>
                <w:bCs/>
                <w:lang w:bidi="ar-JO"/>
              </w:rPr>
              <w:t xml:space="preserve">Capital </w:t>
            </w:r>
            <w:r w:rsidR="007F7357" w:rsidRPr="007071CB">
              <w:rPr>
                <w:rFonts w:hint="cs"/>
                <w:b/>
                <w:bCs/>
                <w:rtl/>
                <w:lang w:bidi="ar-JO"/>
              </w:rPr>
              <w:t xml:space="preserve">راس المال </w:t>
            </w:r>
          </w:p>
        </w:tc>
      </w:tr>
      <w:tr w:rsidR="007F7357" w:rsidTr="00D1635D">
        <w:trPr>
          <w:trHeight w:val="297"/>
        </w:trPr>
        <w:tc>
          <w:tcPr>
            <w:tcW w:w="3943" w:type="dxa"/>
          </w:tcPr>
          <w:p w:rsidR="007F7357" w:rsidRDefault="007F7357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Any number </w:t>
            </w:r>
          </w:p>
        </w:tc>
        <w:tc>
          <w:tcPr>
            <w:tcW w:w="3876" w:type="dxa"/>
          </w:tcPr>
          <w:p w:rsidR="007F7357" w:rsidRDefault="007F7357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2 or more </w:t>
            </w:r>
          </w:p>
        </w:tc>
        <w:tc>
          <w:tcPr>
            <w:tcW w:w="4593" w:type="dxa"/>
          </w:tcPr>
          <w:p w:rsidR="007F7357" w:rsidRDefault="007F7357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One </w:t>
            </w:r>
          </w:p>
        </w:tc>
        <w:tc>
          <w:tcPr>
            <w:tcW w:w="1711" w:type="dxa"/>
          </w:tcPr>
          <w:p w:rsidR="007F7357" w:rsidRPr="007071CB" w:rsidRDefault="007F7357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Owners </w:t>
            </w:r>
            <w:r w:rsidRPr="007071CB">
              <w:rPr>
                <w:rFonts w:hint="cs"/>
                <w:b/>
                <w:bCs/>
                <w:rtl/>
                <w:lang w:bidi="ar-JO"/>
              </w:rPr>
              <w:t xml:space="preserve"> الملاك </w:t>
            </w:r>
          </w:p>
        </w:tc>
      </w:tr>
      <w:tr w:rsidR="007F7357" w:rsidTr="00D1635D">
        <w:trPr>
          <w:trHeight w:val="612"/>
        </w:trPr>
        <w:tc>
          <w:tcPr>
            <w:tcW w:w="3943" w:type="dxa"/>
          </w:tcPr>
          <w:p w:rsidR="007F7357" w:rsidRDefault="007F7357" w:rsidP="00E95339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Usually not the owners ( chosen by the board of directors)</w:t>
            </w:r>
          </w:p>
        </w:tc>
        <w:tc>
          <w:tcPr>
            <w:tcW w:w="3876" w:type="dxa"/>
          </w:tcPr>
          <w:p w:rsidR="007F7357" w:rsidRDefault="007F7357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Partnership agreement </w:t>
            </w:r>
          </w:p>
        </w:tc>
        <w:tc>
          <w:tcPr>
            <w:tcW w:w="4593" w:type="dxa"/>
          </w:tcPr>
          <w:p w:rsidR="007F7357" w:rsidRDefault="007F7357" w:rsidP="00E9533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 xml:space="preserve">Usually the same as the owner </w:t>
            </w:r>
          </w:p>
        </w:tc>
        <w:tc>
          <w:tcPr>
            <w:tcW w:w="1711" w:type="dxa"/>
          </w:tcPr>
          <w:p w:rsidR="007F7357" w:rsidRPr="007071CB" w:rsidRDefault="0082234A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 </w:t>
            </w:r>
            <w:r w:rsidR="007F7357" w:rsidRPr="007071CB">
              <w:rPr>
                <w:b/>
                <w:bCs/>
                <w:lang w:bidi="ar-JO"/>
              </w:rPr>
              <w:t xml:space="preserve">Manager </w:t>
            </w:r>
            <w:r w:rsidR="007F7357" w:rsidRPr="007071CB">
              <w:rPr>
                <w:rFonts w:hint="cs"/>
                <w:b/>
                <w:bCs/>
                <w:rtl/>
                <w:lang w:bidi="ar-JO"/>
              </w:rPr>
              <w:t xml:space="preserve">المدير </w:t>
            </w:r>
          </w:p>
        </w:tc>
      </w:tr>
      <w:tr w:rsidR="007F7357" w:rsidTr="00D1635D">
        <w:trPr>
          <w:trHeight w:val="627"/>
        </w:trPr>
        <w:tc>
          <w:tcPr>
            <w:tcW w:w="3943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Board of directors will decide whether to distribute profits to owners or not</w:t>
            </w:r>
          </w:p>
        </w:tc>
        <w:tc>
          <w:tcPr>
            <w:tcW w:w="3876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The profits will be distributed to owners based on partnership agreement</w:t>
            </w:r>
          </w:p>
        </w:tc>
        <w:tc>
          <w:tcPr>
            <w:tcW w:w="4593" w:type="dxa"/>
          </w:tcPr>
          <w:p w:rsidR="007F7357" w:rsidRDefault="0082234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The owner will take these profits</w:t>
            </w:r>
          </w:p>
        </w:tc>
        <w:tc>
          <w:tcPr>
            <w:tcW w:w="1711" w:type="dxa"/>
          </w:tcPr>
          <w:p w:rsidR="007F7357" w:rsidRPr="007071CB" w:rsidRDefault="0082234A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Profits </w:t>
            </w:r>
            <w:r w:rsidRPr="007071CB">
              <w:rPr>
                <w:rFonts w:hint="cs"/>
                <w:b/>
                <w:bCs/>
                <w:rtl/>
                <w:lang w:bidi="ar-JO"/>
              </w:rPr>
              <w:t>أرباح</w:t>
            </w:r>
          </w:p>
        </w:tc>
      </w:tr>
      <w:tr w:rsidR="007F7357" w:rsidTr="00D1635D">
        <w:trPr>
          <w:trHeight w:val="1536"/>
        </w:trPr>
        <w:tc>
          <w:tcPr>
            <w:tcW w:w="3943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Owners have </w:t>
            </w:r>
            <w:r w:rsidRPr="003D76FA">
              <w:rPr>
                <w:b/>
                <w:bCs/>
                <w:lang w:bidi="ar-JO"/>
              </w:rPr>
              <w:t>limited liability</w:t>
            </w:r>
            <w:r>
              <w:rPr>
                <w:lang w:bidi="ar-JO"/>
              </w:rPr>
              <w:t xml:space="preserve"> towards the company's debts ( owners are not liable for the company's debts – the creditors can't ask the owners to pay from their personal money) </w:t>
            </w:r>
          </w:p>
        </w:tc>
        <w:tc>
          <w:tcPr>
            <w:tcW w:w="3876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Owners have </w:t>
            </w:r>
            <w:r w:rsidRPr="003D76FA">
              <w:rPr>
                <w:b/>
                <w:bCs/>
                <w:lang w:bidi="ar-JO"/>
              </w:rPr>
              <w:t>unlimited liability</w:t>
            </w:r>
            <w:r>
              <w:rPr>
                <w:lang w:bidi="ar-JO"/>
              </w:rPr>
              <w:t xml:space="preserve"> toward the company's debts ( each partner is liable for the company's debts from his personal money) </w:t>
            </w:r>
          </w:p>
        </w:tc>
        <w:tc>
          <w:tcPr>
            <w:tcW w:w="4593" w:type="dxa"/>
          </w:tcPr>
          <w:p w:rsidR="007F7357" w:rsidRDefault="007F7357" w:rsidP="00E95339">
            <w:pPr>
              <w:jc w:val="center"/>
              <w:rPr>
                <w:rtl/>
                <w:lang w:bidi="ar-JO"/>
              </w:rPr>
            </w:pPr>
          </w:p>
          <w:p w:rsidR="003D76FA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Owner has </w:t>
            </w:r>
            <w:r w:rsidRPr="003D76FA">
              <w:rPr>
                <w:b/>
                <w:bCs/>
                <w:lang w:bidi="ar-JO"/>
              </w:rPr>
              <w:t>unlimited liability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lang w:bidi="ar-JO"/>
              </w:rPr>
              <w:t>toward the company's debts</w:t>
            </w:r>
            <w:r w:rsidRPr="003D76FA">
              <w:rPr>
                <w:b/>
                <w:bCs/>
                <w:lang w:bidi="ar-JO"/>
              </w:rPr>
              <w:t xml:space="preserve"> </w:t>
            </w:r>
            <w:r>
              <w:rPr>
                <w:lang w:bidi="ar-JO"/>
              </w:rPr>
              <w:t xml:space="preserve">( the owner will pay the company's debts from his personal money) </w:t>
            </w:r>
          </w:p>
        </w:tc>
        <w:tc>
          <w:tcPr>
            <w:tcW w:w="1711" w:type="dxa"/>
          </w:tcPr>
          <w:p w:rsidR="007F7357" w:rsidRPr="007071CB" w:rsidRDefault="003D76FA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Losses ( in case the company was not able to pay its debts) – liability </w:t>
            </w:r>
            <w:r w:rsidR="004068CC">
              <w:rPr>
                <w:b/>
                <w:bCs/>
                <w:lang w:bidi="ar-JO"/>
              </w:rPr>
              <w:t xml:space="preserve">of owners </w:t>
            </w:r>
            <w:r w:rsidR="004068CC">
              <w:rPr>
                <w:rFonts w:hint="cs"/>
                <w:b/>
                <w:bCs/>
                <w:rtl/>
                <w:lang w:bidi="ar-JO"/>
              </w:rPr>
              <w:t>مسؤولية الملاك عن ديون الشركة في حالة الخسارة</w:t>
            </w:r>
          </w:p>
        </w:tc>
      </w:tr>
      <w:tr w:rsidR="007F7357" w:rsidTr="00D1635D">
        <w:trPr>
          <w:trHeight w:val="1553"/>
        </w:trPr>
        <w:tc>
          <w:tcPr>
            <w:tcW w:w="3943" w:type="dxa"/>
          </w:tcPr>
          <w:p w:rsidR="007071CB" w:rsidRDefault="007071CB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Legally: the company is a separate legal entity under the law</w:t>
            </w:r>
          </w:p>
          <w:p w:rsidR="007F7357" w:rsidRDefault="007071CB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Accounting: the company is separated from its owners ( economic entity assumption) 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876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Legally: the owners and the company are the same</w:t>
            </w:r>
          </w:p>
          <w:p w:rsidR="007071CB" w:rsidRPr="007071CB" w:rsidRDefault="007071CB" w:rsidP="00E95339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Accounting: the company is separated from its owners ( economic entity assumption)</w:t>
            </w:r>
          </w:p>
        </w:tc>
        <w:tc>
          <w:tcPr>
            <w:tcW w:w="4593" w:type="dxa"/>
          </w:tcPr>
          <w:p w:rsidR="007F7357" w:rsidRDefault="003D76FA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Legally: the owner and the company are the same </w:t>
            </w:r>
          </w:p>
          <w:p w:rsidR="007071CB" w:rsidRDefault="007071CB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Accounting: the company is separated from its owners ( economic entity assumption)</w:t>
            </w:r>
          </w:p>
        </w:tc>
        <w:tc>
          <w:tcPr>
            <w:tcW w:w="1711" w:type="dxa"/>
          </w:tcPr>
          <w:p w:rsidR="007F7357" w:rsidRPr="007071CB" w:rsidRDefault="003D76FA" w:rsidP="004068CC">
            <w:pPr>
              <w:jc w:val="center"/>
              <w:rPr>
                <w:b/>
                <w:bCs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Legal and accounting </w:t>
            </w:r>
            <w:r w:rsidR="00474724">
              <w:rPr>
                <w:b/>
                <w:bCs/>
                <w:lang w:bidi="ar-JO"/>
              </w:rPr>
              <w:t xml:space="preserve"> </w:t>
            </w:r>
            <w:r w:rsidR="004068CC">
              <w:rPr>
                <w:b/>
                <w:bCs/>
                <w:lang w:bidi="ar-JO"/>
              </w:rPr>
              <w:br/>
              <w:t xml:space="preserve"> </w:t>
            </w:r>
            <w:r w:rsidRPr="007071CB">
              <w:rPr>
                <w:b/>
                <w:bCs/>
                <w:lang w:bidi="ar-JO"/>
              </w:rPr>
              <w:t>distinction</w:t>
            </w:r>
            <w:r w:rsidR="00474724">
              <w:rPr>
                <w:b/>
                <w:bCs/>
                <w:lang w:bidi="ar-JO"/>
              </w:rPr>
              <w:t xml:space="preserve"> </w:t>
            </w:r>
            <w:r w:rsidR="00474724">
              <w:rPr>
                <w:rFonts w:hint="cs"/>
                <w:b/>
                <w:bCs/>
                <w:rtl/>
                <w:lang w:bidi="ar-JO"/>
              </w:rPr>
              <w:t xml:space="preserve">الفصل قانونيا و محاسبيا </w:t>
            </w:r>
            <w:r w:rsidRPr="007071CB">
              <w:rPr>
                <w:b/>
                <w:bCs/>
                <w:lang w:bidi="ar-JO"/>
              </w:rPr>
              <w:t xml:space="preserve"> </w:t>
            </w:r>
          </w:p>
        </w:tc>
      </w:tr>
      <w:tr w:rsidR="007F7357" w:rsidTr="00D1635D">
        <w:trPr>
          <w:trHeight w:val="926"/>
        </w:trPr>
        <w:tc>
          <w:tcPr>
            <w:tcW w:w="3943" w:type="dxa"/>
          </w:tcPr>
          <w:p w:rsidR="007F7357" w:rsidRDefault="007071CB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Unlimited life ( capital is represented by shares , which can be easily transferred ) </w:t>
            </w:r>
          </w:p>
        </w:tc>
        <w:tc>
          <w:tcPr>
            <w:tcW w:w="3876" w:type="dxa"/>
          </w:tcPr>
          <w:p w:rsidR="007F7357" w:rsidRDefault="007071CB" w:rsidP="00E9533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Limited life ( partnership agreement) </w:t>
            </w:r>
          </w:p>
        </w:tc>
        <w:tc>
          <w:tcPr>
            <w:tcW w:w="4593" w:type="dxa"/>
          </w:tcPr>
          <w:p w:rsidR="007F7357" w:rsidRDefault="007071CB" w:rsidP="00E95339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 xml:space="preserve">Limited life </w:t>
            </w:r>
          </w:p>
        </w:tc>
        <w:tc>
          <w:tcPr>
            <w:tcW w:w="1711" w:type="dxa"/>
          </w:tcPr>
          <w:p w:rsidR="007F7357" w:rsidRPr="007071CB" w:rsidRDefault="007071CB" w:rsidP="00E95339">
            <w:pPr>
              <w:jc w:val="center"/>
              <w:rPr>
                <w:b/>
                <w:bCs/>
                <w:rtl/>
                <w:lang w:bidi="ar-JO"/>
              </w:rPr>
            </w:pPr>
            <w:r w:rsidRPr="007071CB">
              <w:rPr>
                <w:b/>
                <w:bCs/>
                <w:lang w:bidi="ar-JO"/>
              </w:rPr>
              <w:t xml:space="preserve">Continuity of the business </w:t>
            </w:r>
            <w:r w:rsidR="004068CC">
              <w:rPr>
                <w:b/>
                <w:bCs/>
                <w:lang w:bidi="ar-JO"/>
              </w:rPr>
              <w:t xml:space="preserve"> </w:t>
            </w:r>
            <w:r w:rsidR="004068CC">
              <w:rPr>
                <w:b/>
                <w:bCs/>
                <w:lang w:bidi="ar-JO"/>
              </w:rPr>
              <w:br/>
            </w:r>
            <w:r w:rsidR="004068CC">
              <w:rPr>
                <w:rFonts w:hint="cs"/>
                <w:b/>
                <w:bCs/>
                <w:rtl/>
                <w:lang w:bidi="ar-JO"/>
              </w:rPr>
              <w:t xml:space="preserve">استمرارية المنشاة </w:t>
            </w:r>
          </w:p>
        </w:tc>
      </w:tr>
    </w:tbl>
    <w:p w:rsidR="00E95339" w:rsidRDefault="00E95339" w:rsidP="00E95339">
      <w:pPr>
        <w:bidi w:val="0"/>
        <w:rPr>
          <w:b/>
          <w:bCs/>
          <w:sz w:val="28"/>
          <w:szCs w:val="28"/>
          <w:lang w:bidi="ar-JO"/>
        </w:rPr>
      </w:pPr>
    </w:p>
    <w:p w:rsidR="00715A7D" w:rsidRDefault="00715A7D" w:rsidP="00715A7D">
      <w:pPr>
        <w:bidi w:val="0"/>
        <w:rPr>
          <w:b/>
          <w:bCs/>
          <w:sz w:val="28"/>
          <w:szCs w:val="28"/>
          <w:lang w:bidi="ar-JO"/>
        </w:rPr>
      </w:pPr>
    </w:p>
    <w:p w:rsidR="003F3C9A" w:rsidRPr="00BE4DA6" w:rsidRDefault="003F3C9A" w:rsidP="00C40884">
      <w:pPr>
        <w:bidi w:val="0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3F3C9A" w:rsidRPr="00BE4DA6" w:rsidSect="007F735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175E56"/>
    <w:rsid w:val="001E418E"/>
    <w:rsid w:val="003B02E1"/>
    <w:rsid w:val="003D76FA"/>
    <w:rsid w:val="003F3C9A"/>
    <w:rsid w:val="004068CC"/>
    <w:rsid w:val="00411B98"/>
    <w:rsid w:val="004518A7"/>
    <w:rsid w:val="00474724"/>
    <w:rsid w:val="004C0F09"/>
    <w:rsid w:val="005A27E1"/>
    <w:rsid w:val="007071CB"/>
    <w:rsid w:val="00715A7D"/>
    <w:rsid w:val="007F7357"/>
    <w:rsid w:val="0082234A"/>
    <w:rsid w:val="00A963BE"/>
    <w:rsid w:val="00A96F78"/>
    <w:rsid w:val="00B1298C"/>
    <w:rsid w:val="00B44E20"/>
    <w:rsid w:val="00BA0FE4"/>
    <w:rsid w:val="00BE1FF6"/>
    <w:rsid w:val="00BE4DA6"/>
    <w:rsid w:val="00BF7251"/>
    <w:rsid w:val="00C40884"/>
    <w:rsid w:val="00D002C4"/>
    <w:rsid w:val="00D1635D"/>
    <w:rsid w:val="00D9692B"/>
    <w:rsid w:val="00DC7CA3"/>
    <w:rsid w:val="00E95339"/>
    <w:rsid w:val="00EF48AD"/>
    <w:rsid w:val="00F70B85"/>
    <w:rsid w:val="00FB42E3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2601B"/>
  <w15:chartTrackingRefBased/>
  <w15:docId w15:val="{2B67874F-A969-486F-90B1-0A0C8E3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NNUCC</dc:creator>
  <cp:keywords/>
  <dc:description/>
  <cp:lastModifiedBy>NNUCC</cp:lastModifiedBy>
  <cp:revision>12</cp:revision>
  <dcterms:created xsi:type="dcterms:W3CDTF">2024-09-24T06:52:00Z</dcterms:created>
  <dcterms:modified xsi:type="dcterms:W3CDTF">2024-11-26T08:37:00Z</dcterms:modified>
</cp:coreProperties>
</file>