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01" w14:textId="77777777" w:rsidR="00462335" w:rsidRDefault="00462335" w:rsidP="00462335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مجموعات الإدارة والريادة التمريضية</w:t>
      </w:r>
    </w:p>
    <w:p w14:paraId="090A6181" w14:textId="6E4B4197" w:rsidR="00462335" w:rsidRDefault="00462335" w:rsidP="00462335">
      <w:pPr>
        <w:bidi/>
        <w:jc w:val="center"/>
        <w:rPr>
          <w:b/>
          <w:bCs/>
          <w:sz w:val="28"/>
          <w:szCs w:val="28"/>
        </w:rPr>
      </w:pPr>
      <w:r w:rsidRPr="00462335">
        <w:rPr>
          <w:b/>
          <w:bCs/>
          <w:sz w:val="28"/>
          <w:szCs w:val="28"/>
          <w:rtl/>
        </w:rPr>
        <w:t>شعبة 3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90"/>
        <w:gridCol w:w="3005"/>
        <w:gridCol w:w="3021"/>
      </w:tblGrid>
      <w:tr w:rsidR="00462335" w14:paraId="313FE3A0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7378A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8A7A95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D6A9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180FF123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3BC0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1A8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جود رياض أبو طير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C14" w14:textId="6B7BE89E" w:rsidR="00462335" w:rsidRDefault="00F41608" w:rsidP="00F41608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F41608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1:</w:t>
            </w:r>
            <w:r w:rsidRPr="00F41608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Staffing and scheduling</w:t>
            </w:r>
          </w:p>
        </w:tc>
      </w:tr>
      <w:tr w:rsidR="00462335" w14:paraId="0A8CB030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8556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01DF" w14:textId="77777777" w:rsidR="00462335" w:rsidRDefault="00462335">
            <w:pPr>
              <w:tabs>
                <w:tab w:val="left" w:pos="1935"/>
              </w:tabs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نبيلة عبد القادر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261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524FD8F5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7"/>
        <w:gridCol w:w="3004"/>
        <w:gridCol w:w="3025"/>
      </w:tblGrid>
      <w:tr w:rsidR="00462335" w14:paraId="5A58B5A9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31FB2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3D0B3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A1F1E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1023E4E1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6A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B50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اية رامي جبالي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E56" w14:textId="1350F827" w:rsidR="00462335" w:rsidRDefault="00F41608" w:rsidP="00F41608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F41608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2:</w:t>
            </w:r>
            <w:r w:rsidRPr="00F41608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Performance appraisal </w:t>
            </w:r>
          </w:p>
        </w:tc>
      </w:tr>
      <w:tr w:rsidR="00462335" w14:paraId="4A1811AA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3420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85CB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سجود عبد الرحمن محاميد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923E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186A88FE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5"/>
        <w:gridCol w:w="3003"/>
        <w:gridCol w:w="3028"/>
      </w:tblGrid>
      <w:tr w:rsidR="00462335" w14:paraId="070313F0" w14:textId="77777777" w:rsidTr="00F41608">
        <w:tc>
          <w:tcPr>
            <w:tcW w:w="3080" w:type="dxa"/>
            <w:shd w:val="clear" w:color="auto" w:fill="D9D9D9" w:themeFill="background1" w:themeFillShade="D9"/>
          </w:tcPr>
          <w:p w14:paraId="4A1630C5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  <w:hideMark/>
          </w:tcPr>
          <w:p w14:paraId="5059CDC2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shd w:val="clear" w:color="auto" w:fill="D9D9D9" w:themeFill="background1" w:themeFillShade="D9"/>
            <w:hideMark/>
          </w:tcPr>
          <w:p w14:paraId="20375D4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0A5C4602" w14:textId="77777777" w:rsidTr="00F41608">
        <w:tc>
          <w:tcPr>
            <w:tcW w:w="3080" w:type="dxa"/>
            <w:vMerge w:val="restart"/>
            <w:hideMark/>
          </w:tcPr>
          <w:p w14:paraId="1C20A42C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3081" w:type="dxa"/>
            <w:hideMark/>
          </w:tcPr>
          <w:p w14:paraId="2B46F87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احمد اسعد اغبارية</w:t>
            </w:r>
          </w:p>
        </w:tc>
        <w:tc>
          <w:tcPr>
            <w:tcW w:w="3081" w:type="dxa"/>
            <w:vMerge w:val="restart"/>
          </w:tcPr>
          <w:p w14:paraId="5DBD4AF6" w14:textId="77777777" w:rsidR="001F5FBC" w:rsidRDefault="001F5FBC" w:rsidP="001F5FBC">
            <w:pPr>
              <w:spacing w:line="259" w:lineRule="auto"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F5FBC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3:</w:t>
            </w:r>
            <w:r w:rsidRPr="001F5FBC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Training and development:</w:t>
            </w:r>
            <w:r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5CB79858" w14:textId="7A3BA887" w:rsidR="00462335" w:rsidRDefault="001F5FBC" w:rsidP="001F5FBC">
            <w:pPr>
              <w:spacing w:after="160" w:line="259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1F5FBC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Human resources management. Recruitment and retention: meeting staffing requirement</w:t>
            </w:r>
          </w:p>
        </w:tc>
      </w:tr>
      <w:tr w:rsidR="00462335" w14:paraId="30AF6E5C" w14:textId="77777777" w:rsidTr="00F41608">
        <w:tc>
          <w:tcPr>
            <w:tcW w:w="0" w:type="auto"/>
            <w:vMerge/>
            <w:vAlign w:val="center"/>
            <w:hideMark/>
          </w:tcPr>
          <w:p w14:paraId="10F66CA2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hideMark/>
          </w:tcPr>
          <w:p w14:paraId="58B23547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احمد عبد اغبارية</w:t>
            </w:r>
          </w:p>
        </w:tc>
        <w:tc>
          <w:tcPr>
            <w:tcW w:w="0" w:type="auto"/>
            <w:vMerge/>
            <w:vAlign w:val="center"/>
            <w:hideMark/>
          </w:tcPr>
          <w:p w14:paraId="47B2C7FF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55298867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8"/>
        <w:gridCol w:w="3007"/>
        <w:gridCol w:w="3021"/>
      </w:tblGrid>
      <w:tr w:rsidR="00462335" w14:paraId="22771960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2AE1C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E4815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144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1229B70D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E15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D0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وئام مفضي بشارات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024" w14:textId="77777777" w:rsidR="00026A7E" w:rsidRPr="00026A7E" w:rsidRDefault="00026A7E" w:rsidP="00026A7E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026A7E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4:</w:t>
            </w:r>
            <w:r w:rsidRPr="00026A7E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Health care informatics and technology </w:t>
            </w:r>
          </w:p>
          <w:p w14:paraId="105E7135" w14:textId="27DEF2AA" w:rsidR="00462335" w:rsidRDefault="00026A7E" w:rsidP="00026A7E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026A7E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Artificial intelligent (AI)</w:t>
            </w:r>
          </w:p>
        </w:tc>
      </w:tr>
      <w:tr w:rsidR="00462335" w14:paraId="2E5C6091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3B6C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5F0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نانسي عبد الحميد دعاس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AA5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28F161A2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4"/>
        <w:gridCol w:w="3002"/>
        <w:gridCol w:w="3030"/>
      </w:tblGrid>
      <w:tr w:rsidR="00462335" w14:paraId="5F81897A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B5E37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A4012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8AF15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6AA63663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6C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8236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نغم عاصلة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F9D" w14:textId="6D50282A" w:rsidR="00462335" w:rsidRDefault="00D03667" w:rsidP="00D03667">
            <w:pPr>
              <w:spacing w:after="160" w:line="259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03667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5:</w:t>
            </w:r>
            <w:r w:rsidRPr="00D03667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hyperlink r:id="rId4" w:history="1">
              <w:r w:rsidRPr="00D03667">
                <w:rPr>
                  <w:rFonts w:ascii="Calibri" w:eastAsia="Times New Roman" w:hAnsi="Calibri" w:cs="Calibri"/>
                  <w:kern w:val="0"/>
                  <w:sz w:val="24"/>
                  <w:szCs w:val="24"/>
                  <w:lang w:val="en-US"/>
                  <w14:ligatures w14:val="none"/>
                </w:rPr>
                <w:t>JCI-Accredited Organizations</w:t>
              </w:r>
            </w:hyperlink>
            <w:r w:rsidRPr="00D03667">
              <w:rPr>
                <w:rFonts w:ascii="Calibri" w:eastAsia="Times New Roman" w:hAnsi="Calibri" w:cs="Calibri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hyperlink r:id="rId5" w:history="1">
              <w:r w:rsidRPr="00D03667">
                <w:rPr>
                  <w:rFonts w:ascii="Calibri" w:eastAsia="Times New Roman" w:hAnsi="Calibri" w:cs="Calibri"/>
                  <w:kern w:val="0"/>
                  <w:sz w:val="24"/>
                  <w:szCs w:val="24"/>
                  <w:lang w:val="en-US"/>
                  <w14:ligatures w14:val="none"/>
                </w:rPr>
                <w:t>Hospital</w:t>
              </w:r>
            </w:hyperlink>
          </w:p>
        </w:tc>
      </w:tr>
      <w:tr w:rsidR="00462335" w14:paraId="5A496A27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154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C36E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شروق زيادات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2A79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4D7A404B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90"/>
        <w:gridCol w:w="3007"/>
        <w:gridCol w:w="3019"/>
      </w:tblGrid>
      <w:tr w:rsidR="00462335" w14:paraId="7C4F8AD8" w14:textId="77777777" w:rsidTr="009E22C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16D30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6B283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B30E4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9E22CD" w14:paraId="0E893476" w14:textId="77777777" w:rsidTr="009E22CD"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6F84" w14:textId="77777777" w:rsidR="009E22CD" w:rsidRDefault="009E22CD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D5EB" w14:textId="77777777" w:rsidR="009E22CD" w:rsidRDefault="009E22CD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كرم جودت رعد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96B3" w14:textId="1BFDA80E" w:rsidR="009E22CD" w:rsidRDefault="009E22CD" w:rsidP="00D03667">
            <w:pPr>
              <w:spacing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Group 6:  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Delivering nursing care</w:t>
            </w: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Health care delivery system</w:t>
            </w:r>
          </w:p>
        </w:tc>
      </w:tr>
      <w:tr w:rsidR="009E22CD" w14:paraId="19BB4F2D" w14:textId="77777777" w:rsidTr="009E2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47C4" w14:textId="77777777" w:rsidR="009E22CD" w:rsidRDefault="009E22CD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D2E" w14:textId="77777777" w:rsidR="009E22CD" w:rsidRDefault="009E22CD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عبد الله جمل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A9BE4" w14:textId="77777777" w:rsidR="009E22CD" w:rsidRDefault="009E22CD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9E22CD" w14:paraId="7D4648F3" w14:textId="77777777" w:rsidTr="009E22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EDE" w14:textId="77777777" w:rsidR="009E22CD" w:rsidRDefault="009E22CD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C1A" w14:textId="539E0755" w:rsidR="009E22CD" w:rsidRDefault="009E22CD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E22CD">
              <w:rPr>
                <w:rFonts w:asciiTheme="minorBidi" w:hAnsiTheme="minorBidi" w:cs="Arial"/>
                <w:sz w:val="28"/>
                <w:szCs w:val="28"/>
                <w:rtl/>
              </w:rPr>
              <w:t>عدي حربي ابراهيم جباره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06CA" w14:textId="77777777" w:rsidR="009E22CD" w:rsidRDefault="009E22CD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41D9208D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</w:rPr>
      </w:pPr>
    </w:p>
    <w:p w14:paraId="41C28B37" w14:textId="77777777" w:rsidR="003A72A0" w:rsidRDefault="003A72A0" w:rsidP="003A72A0">
      <w:pPr>
        <w:bidi/>
        <w:jc w:val="center"/>
        <w:rPr>
          <w:rFonts w:asciiTheme="minorBidi" w:hAnsiTheme="minorBidi"/>
          <w:sz w:val="28"/>
          <w:szCs w:val="28"/>
        </w:rPr>
      </w:pPr>
    </w:p>
    <w:p w14:paraId="07A9C9FA" w14:textId="77777777" w:rsidR="003A72A0" w:rsidRDefault="003A72A0" w:rsidP="003A72A0">
      <w:pPr>
        <w:bidi/>
        <w:jc w:val="center"/>
        <w:rPr>
          <w:rFonts w:asciiTheme="minorBidi" w:hAnsiTheme="minorBidi"/>
          <w:sz w:val="28"/>
          <w:szCs w:val="28"/>
        </w:rPr>
      </w:pPr>
    </w:p>
    <w:p w14:paraId="44A2D860" w14:textId="77777777" w:rsidR="003A72A0" w:rsidRDefault="003A72A0" w:rsidP="003A72A0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5"/>
        <w:gridCol w:w="3002"/>
        <w:gridCol w:w="3029"/>
      </w:tblGrid>
      <w:tr w:rsidR="00462335" w14:paraId="127C4FEE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2ABB2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1A9C6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AF02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7C58CAA5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1AA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80C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rtl/>
              </w:rPr>
              <w:t>الاء سعيد احمد بدران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F19" w14:textId="5A4ED681" w:rsidR="00462335" w:rsidRDefault="00671DF2" w:rsidP="00671DF2">
            <w:pPr>
              <w:spacing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7: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Health care quality: a critical health policy issue. Implementing health care quality improvement \ six sigma</w:t>
            </w:r>
          </w:p>
        </w:tc>
      </w:tr>
      <w:tr w:rsidR="00462335" w14:paraId="6FF9BAEE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109A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DD1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رغد عفوني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3B6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5A85370B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4"/>
        <w:gridCol w:w="3006"/>
        <w:gridCol w:w="3026"/>
      </w:tblGrid>
      <w:tr w:rsidR="00462335" w14:paraId="0BA422D1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D8121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FAA8E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EBBB7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50E80880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C68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C944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سليمان داود سليمان طحان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41E" w14:textId="081B02F6" w:rsidR="00462335" w:rsidRPr="002F0AAE" w:rsidRDefault="002F0AAE" w:rsidP="002F0AAE">
            <w:pPr>
              <w:spacing w:after="160" w:line="259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2F0AAE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8:</w:t>
            </w:r>
            <w:r w:rsidRPr="002F0AAE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Evidence –based practice and management</w:t>
            </w:r>
          </w:p>
        </w:tc>
      </w:tr>
      <w:tr w:rsidR="00462335" w14:paraId="433384AC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FC06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71B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يزن ياسر احمد شلاعطة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0346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2A759812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p w14:paraId="4D54F793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91"/>
        <w:gridCol w:w="3009"/>
        <w:gridCol w:w="3016"/>
      </w:tblGrid>
      <w:tr w:rsidR="00462335" w14:paraId="1A4ACC47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AA36F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CBBC7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CB50E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3C06F92F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2B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96B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صبحي نسيم صبحي اغبارية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8E7" w14:textId="10B94E23" w:rsidR="002F0AAE" w:rsidRPr="008B487F" w:rsidRDefault="002F0AAE" w:rsidP="002F0AAE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B487F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Group </w:t>
            </w:r>
            <w:r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9</w:t>
            </w:r>
            <w:r w:rsidRPr="008B487F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 w:rsidRPr="008B487F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Disaster plan</w:t>
            </w:r>
          </w:p>
          <w:p w14:paraId="4E6CB921" w14:textId="77777777" w:rsidR="00462335" w:rsidRDefault="00462335" w:rsidP="002F0AAE">
            <w:pPr>
              <w:spacing w:line="259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62335" w14:paraId="33CE5816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63E0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67A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نرمين نادر محمود تيسير محاميد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EB22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62335" w14:paraId="26DCB4A7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A94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749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محمد امير مطلق نصار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EC36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7C0B26D5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96"/>
        <w:gridCol w:w="3005"/>
        <w:gridCol w:w="3015"/>
      </w:tblGrid>
      <w:tr w:rsidR="00462335" w14:paraId="0B17387E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B41C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38465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AD197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4896928D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AD0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CA83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اسامة عبد الفتاح احمد عذبه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256" w14:textId="320719DA" w:rsidR="00462335" w:rsidRDefault="002F0AAE" w:rsidP="002F0AAE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8B487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Group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10</w:t>
            </w:r>
            <w:r w:rsidRPr="008B487F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 w:rsidRPr="008B487F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8B487F">
              <w:rPr>
                <w:rFonts w:ascii="Calibri" w:eastAsia="Times New Roman" w:hAnsi="Calibri" w:cs="Arial"/>
                <w:kern w:val="0"/>
                <w:lang w:val="en-US"/>
                <w14:ligatures w14:val="none"/>
              </w:rPr>
              <w:t>Legal and legislative issues</w:t>
            </w:r>
          </w:p>
        </w:tc>
      </w:tr>
      <w:tr w:rsidR="00462335" w14:paraId="4D85A6BD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05BC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753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يحيى رائد صالح زيادنه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0F74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1B5A7315" w14:textId="77777777" w:rsidR="00462335" w:rsidRDefault="00462335" w:rsidP="00462335">
      <w:pPr>
        <w:bidi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2996"/>
        <w:gridCol w:w="3020"/>
      </w:tblGrid>
      <w:tr w:rsidR="00462335" w14:paraId="5C4E4768" w14:textId="77777777" w:rsidTr="0046233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DBEF9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44832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A29C2D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62335" w14:paraId="34AD76D4" w14:textId="77777777" w:rsidTr="0046233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46FC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  <w:p w14:paraId="778BCCF8" w14:textId="77777777" w:rsidR="002F0AAE" w:rsidRDefault="002F0AAE" w:rsidP="002F0AAE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65F7299" w14:textId="77777777" w:rsidR="002F0AAE" w:rsidRDefault="002F0AAE" w:rsidP="002F0AAE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4216518C" w14:textId="3BBF32DE" w:rsidR="002F0AAE" w:rsidRDefault="002F0AAE" w:rsidP="002F0AAE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مشاركة مجموعة 3 في ال</w:t>
            </w:r>
            <w:r w:rsidR="002C006F">
              <w:rPr>
                <w:rFonts w:asciiTheme="minorBidi" w:hAnsiTheme="minorBidi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4FDB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هوازن مازن حمدان نصيرات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112" w14:textId="77777777" w:rsidR="002F0AAE" w:rsidRDefault="002F0AAE" w:rsidP="002F0AAE">
            <w:pPr>
              <w:spacing w:line="259" w:lineRule="auto"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F5FBC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3:</w:t>
            </w:r>
            <w:r w:rsidRPr="001F5FBC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Training and development:</w:t>
            </w:r>
            <w:r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A5B8942" w14:textId="73DA6941" w:rsidR="00462335" w:rsidRDefault="002F0AAE" w:rsidP="002F0AAE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1F5FBC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Human resources management. Recruitment and retention: meeting staffing requirement</w:t>
            </w:r>
          </w:p>
        </w:tc>
      </w:tr>
      <w:tr w:rsidR="00462335" w14:paraId="27BA7729" w14:textId="77777777" w:rsidTr="0046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7249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6178" w14:textId="77777777" w:rsidR="00462335" w:rsidRDefault="00462335">
            <w:pPr>
              <w:bidi/>
              <w:spacing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اية سليمان خروب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F150" w14:textId="77777777" w:rsidR="00462335" w:rsidRDefault="00462335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377A255B" w14:textId="77777777" w:rsidR="00462335" w:rsidRDefault="00462335" w:rsidP="00462335">
      <w:pPr>
        <w:bidi/>
        <w:rPr>
          <w:rFonts w:asciiTheme="minorBidi" w:hAnsiTheme="minorBidi"/>
          <w:sz w:val="28"/>
          <w:szCs w:val="28"/>
          <w:rtl/>
        </w:rPr>
      </w:pPr>
    </w:p>
    <w:p w14:paraId="37BEBA48" w14:textId="77777777" w:rsidR="00DF6F6B" w:rsidRDefault="00DF6F6B" w:rsidP="00462335">
      <w:pPr>
        <w:bidi/>
      </w:pPr>
    </w:p>
    <w:sectPr w:rsidR="00DF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35"/>
    <w:rsid w:val="00026A7E"/>
    <w:rsid w:val="001F5FBC"/>
    <w:rsid w:val="002C006F"/>
    <w:rsid w:val="002F0AAE"/>
    <w:rsid w:val="00334B29"/>
    <w:rsid w:val="003A72A0"/>
    <w:rsid w:val="00462335"/>
    <w:rsid w:val="00671DF2"/>
    <w:rsid w:val="008B487F"/>
    <w:rsid w:val="009E22CD"/>
    <w:rsid w:val="00D03667"/>
    <w:rsid w:val="00DF6F6B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95AA"/>
  <w15:chartTrackingRefBased/>
  <w15:docId w15:val="{6B0DECDB-2B1A-4618-A717-5B7035F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intcommissioninternational.org/accreditation/accreditation-programs/hospital/" TargetMode="External"/><Relationship Id="rId4" Type="http://schemas.openxmlformats.org/officeDocument/2006/relationships/hyperlink" Target="https://www.jointcommissioninternational.org/about-jci/accredited-orga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Sobhi Egbaria</dc:creator>
  <cp:keywords/>
  <dc:description/>
  <cp:lastModifiedBy>Administrator</cp:lastModifiedBy>
  <cp:revision>10</cp:revision>
  <dcterms:created xsi:type="dcterms:W3CDTF">2024-02-26T18:09:00Z</dcterms:created>
  <dcterms:modified xsi:type="dcterms:W3CDTF">2024-03-03T12:55:00Z</dcterms:modified>
</cp:coreProperties>
</file>